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pPr>
      <w:r>
        <w:rPr>
          <w:rStyle w:val="page number"/>
          <w:b w:val="1"/>
          <w:bCs w:val="1"/>
          <w:rtl w:val="0"/>
          <w:lang w:val="en-US"/>
        </w:rPr>
        <w:t>Philip Roth: Fiction about Fiction</w:t>
      </w:r>
    </w:p>
    <w:p>
      <w:pPr>
        <w:pStyle w:val="Body"/>
      </w:pPr>
      <w:r>
        <w:rPr>
          <w:rStyle w:val="page number"/>
          <w:b w:val="1"/>
          <w:bCs w:val="1"/>
          <w:rtl w:val="0"/>
        </w:rPr>
        <w:t>JCIV 350</w:t>
      </w:r>
    </w:p>
    <w:p>
      <w:pPr>
        <w:pStyle w:val="Body"/>
      </w:pPr>
      <w:r>
        <w:rPr>
          <w:rStyle w:val="page number"/>
          <w:b w:val="1"/>
          <w:bCs w:val="1"/>
          <w:rtl w:val="0"/>
          <w:lang w:val="it-IT"/>
        </w:rPr>
        <w:t>Professor Jacques Berlinerblau</w:t>
      </w:r>
    </w:p>
    <w:p>
      <w:pPr>
        <w:pStyle w:val="Body"/>
      </w:pPr>
      <w:r>
        <w:rPr>
          <w:rStyle w:val="page number"/>
          <w:b w:val="1"/>
          <w:bCs w:val="1"/>
          <w:rtl w:val="0"/>
          <w:lang w:val="en-US"/>
        </w:rPr>
        <w:t>Spring 2017</w:t>
      </w:r>
    </w:p>
    <w:p>
      <w:pPr>
        <w:pStyle w:val="Body"/>
      </w:pPr>
      <w:r>
        <w:rPr>
          <w:rStyle w:val="page number"/>
          <w:b w:val="1"/>
          <w:bCs w:val="1"/>
          <w:rtl w:val="0"/>
          <w:lang w:val="en-US"/>
        </w:rPr>
        <w:t xml:space="preserve">Monday and Wednesday 11:00am-12:15pm </w:t>
      </w:r>
    </w:p>
    <w:p>
      <w:pPr>
        <w:pStyle w:val="Body"/>
      </w:pPr>
      <w:r>
        <w:rPr>
          <w:rStyle w:val="page number"/>
          <w:b w:val="1"/>
          <w:bCs w:val="1"/>
          <w:rtl w:val="0"/>
          <w:lang w:val="en-US"/>
        </w:rPr>
        <w:t>Office Hours: M-F 8-9 and by appointment</w:t>
      </w:r>
    </w:p>
    <w:p>
      <w:pPr>
        <w:pStyle w:val="Body"/>
      </w:pPr>
      <w:r>
        <w:rPr>
          <w:rStyle w:val="page number"/>
          <w:b w:val="1"/>
          <w:bCs w:val="1"/>
          <w:rtl w:val="0"/>
          <w:lang w:val="en-US"/>
        </w:rPr>
        <w:t>Office location: ICC 305P</w:t>
      </w:r>
    </w:p>
    <w:p>
      <w:pPr>
        <w:pStyle w:val="Body"/>
      </w:pPr>
      <w:r>
        <w:rPr>
          <w:rStyle w:val="page number"/>
          <w:b w:val="1"/>
          <w:bCs w:val="1"/>
          <w:rtl w:val="0"/>
        </w:rPr>
        <w:t xml:space="preserve">Email: </w:t>
      </w:r>
      <w:r>
        <w:rPr>
          <w:rStyle w:val="Hyperlink.0"/>
        </w:rPr>
        <w:fldChar w:fldCharType="begin" w:fldLock="0"/>
      </w:r>
      <w:r>
        <w:rPr>
          <w:rStyle w:val="Hyperlink.0"/>
        </w:rPr>
        <w:instrText xml:space="preserve"> HYPERLINK "mailto:jdb75@georgetown.edu"</w:instrText>
      </w:r>
      <w:r>
        <w:rPr>
          <w:rStyle w:val="Hyperlink.0"/>
        </w:rPr>
        <w:fldChar w:fldCharType="separate" w:fldLock="0"/>
      </w:r>
      <w:r>
        <w:rPr>
          <w:rStyle w:val="Hyperlink.0"/>
          <w:rtl w:val="0"/>
        </w:rPr>
        <w:t>jdb75@georgetown.edu</w:t>
      </w:r>
      <w:r>
        <w:rPr/>
        <w:fldChar w:fldCharType="end" w:fldLock="0"/>
      </w:r>
    </w:p>
    <w:p>
      <w:pPr>
        <w:pStyle w:val="Body"/>
      </w:pPr>
      <w:r>
        <w:rPr>
          <w:rStyle w:val="page number"/>
          <w:b w:val="1"/>
          <w:bCs w:val="1"/>
          <w:rtl w:val="0"/>
        </w:rPr>
        <w:t>Phone: (202) 687-6803</w:t>
      </w:r>
    </w:p>
    <w:p>
      <w:pPr>
        <w:pStyle w:val="Body"/>
      </w:pPr>
      <w:r>
        <w:rPr>
          <w:rStyle w:val="page number"/>
          <w:b w:val="1"/>
          <w:bCs w:val="1"/>
          <w:rtl w:val="0"/>
        </w:rPr>
        <w:t xml:space="preserve"> </w:t>
      </w:r>
    </w:p>
    <w:p>
      <w:pPr>
        <w:pStyle w:val="Body"/>
      </w:pPr>
    </w:p>
    <w:p>
      <w:pPr>
        <w:pStyle w:val="Body"/>
        <w:jc w:val="center"/>
      </w:pPr>
      <w:r>
        <w:rPr>
          <w:rStyle w:val="page number"/>
          <w:b w:val="1"/>
          <w:bCs w:val="1"/>
          <w:u w:val="single"/>
          <w:rtl w:val="0"/>
          <w:lang w:val="fr-FR"/>
        </w:rPr>
        <w:t xml:space="preserve">Syllabus </w:t>
      </w:r>
      <w:r>
        <w:rPr>
          <w:rStyle w:val="page number"/>
          <w:b w:val="1"/>
          <w:bCs w:val="1"/>
          <w:u w:val="single"/>
          <w:rtl w:val="0"/>
          <w:lang w:val="en-US"/>
        </w:rPr>
        <w:t xml:space="preserve">— </w:t>
      </w:r>
      <w:r>
        <w:rPr>
          <w:rStyle w:val="page number"/>
          <w:b w:val="1"/>
          <w:bCs w:val="1"/>
          <w:u w:val="single"/>
          <w:rtl w:val="0"/>
          <w:lang w:val="en-US"/>
        </w:rPr>
        <w:t>Philip Roth: Fiction about Fiction</w:t>
      </w:r>
    </w:p>
    <w:p>
      <w:pPr>
        <w:pStyle w:val="Body"/>
        <w:jc w:val="center"/>
      </w:pPr>
    </w:p>
    <w:p>
      <w:pPr>
        <w:pStyle w:val="Body"/>
      </w:pPr>
      <w:r>
        <w:rPr>
          <w:rtl w:val="0"/>
        </w:rPr>
        <w:t>The Jewish-American writer Philip Roth is reckoned as one of the most important novelists in the American post-War literary canon. The historical, comic, pornographic, and scatological dimensions of his work are well chronicled. Less has been said, however, about Roth</w:t>
      </w:r>
      <w:r>
        <w:rPr>
          <w:rtl w:val="0"/>
        </w:rPr>
        <w:t>’</w:t>
      </w:r>
      <w:r>
        <w:rPr>
          <w:rtl w:val="0"/>
        </w:rPr>
        <w:t xml:space="preserve">s enduring commitment to exploring genres of post-modern, metafictional and autofictional storytelling. </w:t>
      </w:r>
    </w:p>
    <w:p>
      <w:pPr>
        <w:pStyle w:val="Body"/>
      </w:pPr>
    </w:p>
    <w:p>
      <w:pPr>
        <w:pStyle w:val="Body"/>
      </w:pPr>
      <w:r>
        <w:rPr>
          <w:rtl w:val="0"/>
        </w:rPr>
        <w:t>In this course, we will read Roth</w:t>
      </w:r>
      <w:r>
        <w:rPr>
          <w:rtl w:val="0"/>
        </w:rPr>
        <w:t>’</w:t>
      </w:r>
      <w:r>
        <w:rPr>
          <w:rtl w:val="0"/>
        </w:rPr>
        <w:t xml:space="preserve">s </w:t>
      </w:r>
      <w:r>
        <w:rPr>
          <w:rtl w:val="0"/>
          <w:lang w:val="de-DE"/>
        </w:rPr>
        <w:t>“</w:t>
      </w:r>
      <w:r>
        <w:rPr>
          <w:rtl w:val="0"/>
        </w:rPr>
        <w:t>greatest hits</w:t>
      </w:r>
      <w:r>
        <w:rPr>
          <w:rtl w:val="0"/>
        </w:rPr>
        <w:t xml:space="preserve">” </w:t>
      </w:r>
      <w:r>
        <w:rPr>
          <w:rtl w:val="0"/>
        </w:rPr>
        <w:t xml:space="preserve">(e.g. </w:t>
      </w:r>
      <w:r>
        <w:rPr>
          <w:rStyle w:val="page number"/>
          <w:i w:val="1"/>
          <w:iCs w:val="1"/>
          <w:rtl w:val="0"/>
          <w:lang w:val="en-US"/>
        </w:rPr>
        <w:t>Goodbye, Columbus, Portnoy</w:t>
      </w:r>
      <w:r>
        <w:rPr>
          <w:rStyle w:val="page number"/>
          <w:i w:val="1"/>
          <w:iCs w:val="1"/>
          <w:rtl w:val="0"/>
        </w:rPr>
        <w:t>’</w:t>
      </w:r>
      <w:r>
        <w:rPr>
          <w:rStyle w:val="page number"/>
          <w:i w:val="1"/>
          <w:iCs w:val="1"/>
          <w:rtl w:val="0"/>
          <w:lang w:val="en-US"/>
        </w:rPr>
        <w:t>s Complaint, American Pastoral</w:t>
      </w:r>
      <w:r>
        <w:rPr>
          <w:rtl w:val="0"/>
        </w:rPr>
        <w:t xml:space="preserve">) with an eye towards understanding how he explored the question of (Jewish) identity by recourse to a fiction about fiction. This inquiry will require that we study his self- reflexive masterpieces such as </w:t>
      </w:r>
      <w:r>
        <w:rPr>
          <w:rStyle w:val="page number"/>
          <w:i w:val="1"/>
          <w:iCs w:val="1"/>
          <w:rtl w:val="0"/>
          <w:lang w:val="en-US"/>
        </w:rPr>
        <w:t xml:space="preserve">My Life As a Man, The Ghost Writer, </w:t>
      </w:r>
      <w:r>
        <w:rPr>
          <w:rtl w:val="0"/>
        </w:rPr>
        <w:t>and</w:t>
      </w:r>
      <w:r>
        <w:rPr>
          <w:rStyle w:val="page number"/>
          <w:i w:val="1"/>
          <w:iCs w:val="1"/>
          <w:rtl w:val="0"/>
          <w:lang w:val="en-US"/>
        </w:rPr>
        <w:t xml:space="preserve"> The Counterlife</w:t>
      </w:r>
      <w:r>
        <w:rPr>
          <w:rtl w:val="0"/>
        </w:rPr>
        <w:t>, among others. When all is said and done, students will not only learn about Roth</w:t>
      </w:r>
      <w:r>
        <w:rPr>
          <w:rtl w:val="0"/>
        </w:rPr>
        <w:t>’</w:t>
      </w:r>
      <w:r>
        <w:rPr>
          <w:rtl w:val="0"/>
        </w:rPr>
        <w:t>s bold secular Jewish vision, his views on sexuality, and American history, but they will also familiarize themselves with some of the late 20th century</w:t>
      </w:r>
      <w:r>
        <w:rPr>
          <w:rtl w:val="0"/>
        </w:rPr>
        <w:t>’</w:t>
      </w:r>
      <w:r>
        <w:rPr>
          <w:rtl w:val="0"/>
        </w:rPr>
        <w:t xml:space="preserve">s most intriguing forms of narrative experimentation. </w:t>
      </w:r>
    </w:p>
    <w:p>
      <w:pPr>
        <w:pStyle w:val="Body"/>
      </w:pPr>
    </w:p>
    <w:p>
      <w:pPr>
        <w:pStyle w:val="Body"/>
      </w:pPr>
      <w:r>
        <w:rPr>
          <w:rtl w:val="0"/>
        </w:rPr>
        <w:t xml:space="preserve">What will emerge is a meditation on the role of fiction itself, its curious rivalry with </w:t>
      </w:r>
      <w:r>
        <w:rPr>
          <w:rtl w:val="0"/>
          <w:lang w:val="de-DE"/>
        </w:rPr>
        <w:t>“</w:t>
      </w:r>
      <w:r>
        <w:rPr>
          <w:rtl w:val="0"/>
        </w:rPr>
        <w:t>reality,</w:t>
      </w:r>
      <w:r>
        <w:rPr>
          <w:rtl w:val="0"/>
        </w:rPr>
        <w:t xml:space="preserve">” </w:t>
      </w:r>
      <w:r>
        <w:rPr>
          <w:rtl w:val="0"/>
        </w:rPr>
        <w:t xml:space="preserve">and its almost cocky insistence that it retains privileged insight into what is commonly referred to as </w:t>
      </w:r>
      <w:r>
        <w:rPr>
          <w:rtl w:val="0"/>
          <w:lang w:val="de-DE"/>
        </w:rPr>
        <w:t>“</w:t>
      </w:r>
      <w:r>
        <w:rPr>
          <w:rtl w:val="0"/>
        </w:rPr>
        <w:t>the truth.</w:t>
      </w:r>
      <w:r>
        <w:rPr>
          <w:rtl w:val="0"/>
        </w:rPr>
        <w:t xml:space="preserve">”  </w:t>
      </w:r>
    </w:p>
    <w:p>
      <w:pPr>
        <w:pStyle w:val="Body"/>
      </w:pPr>
    </w:p>
    <w:p>
      <w:pPr>
        <w:pStyle w:val="Body"/>
      </w:pPr>
      <w:r>
        <w:rPr>
          <w:rStyle w:val="page number"/>
          <w:b w:val="1"/>
          <w:bCs w:val="1"/>
          <w:u w:val="single"/>
          <w:rtl w:val="0"/>
          <w:lang w:val="en-US"/>
        </w:rPr>
        <w:t>Learning Objectives:</w:t>
      </w:r>
    </w:p>
    <w:p>
      <w:pPr>
        <w:pStyle w:val="Body"/>
      </w:pPr>
    </w:p>
    <w:p>
      <w:pPr>
        <w:pStyle w:val="List Paragraph"/>
        <w:numPr>
          <w:ilvl w:val="0"/>
          <w:numId w:val="2"/>
        </w:numPr>
        <w:rPr>
          <w:lang w:val="en-US"/>
        </w:rPr>
      </w:pPr>
      <w:r>
        <w:rPr>
          <w:rtl w:val="0"/>
          <w:lang w:val="en-US"/>
        </w:rPr>
        <w:t>To familiarize ourselves with the major novels and intellectual biography of Philip Roth</w:t>
      </w:r>
    </w:p>
    <w:p>
      <w:pPr>
        <w:pStyle w:val="List Paragraph"/>
        <w:numPr>
          <w:ilvl w:val="0"/>
          <w:numId w:val="2"/>
        </w:numPr>
        <w:rPr>
          <w:lang w:val="en-US"/>
        </w:rPr>
      </w:pPr>
      <w:r>
        <w:rPr>
          <w:rtl w:val="0"/>
          <w:lang w:val="en-US"/>
        </w:rPr>
        <w:t>To analyze Roth</w:t>
      </w:r>
      <w:r>
        <w:rPr>
          <w:rtl w:val="0"/>
          <w:lang w:val="en-US"/>
        </w:rPr>
        <w:t>’</w:t>
      </w:r>
      <w:r>
        <w:rPr>
          <w:rtl w:val="0"/>
          <w:lang w:val="en-US"/>
        </w:rPr>
        <w:t>s works through the prism of peer-reviewed literary scholarship</w:t>
      </w:r>
    </w:p>
    <w:p>
      <w:pPr>
        <w:pStyle w:val="List Paragraph"/>
        <w:numPr>
          <w:ilvl w:val="0"/>
          <w:numId w:val="2"/>
        </w:numPr>
        <w:rPr>
          <w:lang w:val="en-US"/>
        </w:rPr>
      </w:pPr>
      <w:r>
        <w:rPr>
          <w:rtl w:val="0"/>
          <w:lang w:val="en-US"/>
        </w:rPr>
        <w:t>To understand the import of, and differences between, postmodern fiction, autofiction, and metafiction</w:t>
      </w:r>
    </w:p>
    <w:p>
      <w:pPr>
        <w:pStyle w:val="List Paragraph"/>
        <w:numPr>
          <w:ilvl w:val="0"/>
          <w:numId w:val="2"/>
        </w:numPr>
        <w:rPr>
          <w:lang w:val="en-US"/>
        </w:rPr>
      </w:pPr>
      <w:r>
        <w:rPr>
          <w:rtl w:val="0"/>
          <w:lang w:val="en-US"/>
        </w:rPr>
        <w:t xml:space="preserve">To pay careful attention to, and improve, our own analytical writing with an emphasis on literary style </w:t>
      </w:r>
    </w:p>
    <w:p>
      <w:pPr>
        <w:pStyle w:val="List Paragraph"/>
      </w:pPr>
    </w:p>
    <w:p>
      <w:pPr>
        <w:pStyle w:val="List Paragraph"/>
      </w:pPr>
    </w:p>
    <w:p>
      <w:pPr>
        <w:pStyle w:val="Body"/>
      </w:pPr>
      <w:r>
        <w:rPr>
          <w:rStyle w:val="page number"/>
          <w:b w:val="1"/>
          <w:bCs w:val="1"/>
          <w:u w:val="single"/>
          <w:rtl w:val="0"/>
          <w:lang w:val="en-US"/>
        </w:rPr>
        <w:t>Course Requirements, Assignments, and Grading</w:t>
      </w:r>
    </w:p>
    <w:p>
      <w:pPr>
        <w:pStyle w:val="Body"/>
        <w:ind w:left="360" w:firstLine="0"/>
      </w:pPr>
    </w:p>
    <w:p>
      <w:pPr>
        <w:pStyle w:val="Body"/>
      </w:pPr>
      <w:r>
        <w:rPr>
          <w:rtl w:val="0"/>
        </w:rPr>
        <w:t>This class requires a great degree of commitment on the student</w:t>
      </w:r>
      <w:r>
        <w:rPr>
          <w:rtl w:val="0"/>
        </w:rPr>
        <w:t>’</w:t>
      </w:r>
      <w:r>
        <w:rPr>
          <w:rtl w:val="0"/>
        </w:rPr>
        <w:t xml:space="preserve">s part. Everything starts with the weekly reading assignments. The student is expected to walk into class prepared to discuss, elaborate upon, and criticize that which she or he has read. It is this combination of reading and class participation that comprises an overarching </w:t>
      </w:r>
      <w:r>
        <w:rPr>
          <w:rtl w:val="0"/>
          <w:lang w:val="de-DE"/>
        </w:rPr>
        <w:t>“</w:t>
      </w:r>
      <w:r>
        <w:rPr>
          <w:rtl w:val="0"/>
        </w:rPr>
        <w:t>preparedness</w:t>
      </w:r>
      <w:r>
        <w:rPr>
          <w:rtl w:val="0"/>
        </w:rPr>
        <w:t xml:space="preserve">” </w:t>
      </w:r>
      <w:r>
        <w:rPr>
          <w:rtl w:val="0"/>
        </w:rPr>
        <w:t>grade. When I calculate a student</w:t>
      </w:r>
      <w:r>
        <w:rPr>
          <w:rtl w:val="0"/>
        </w:rPr>
        <w:t>’</w:t>
      </w:r>
      <w:r>
        <w:rPr>
          <w:rtl w:val="0"/>
        </w:rPr>
        <w:t>s grade my first impulse is to reflect on their preparedness. More objective criteria, of course, are also employed</w:t>
      </w:r>
      <w:r>
        <w:rPr>
          <w:rtl w:val="0"/>
        </w:rPr>
        <w:t>.</w:t>
      </w:r>
    </w:p>
    <w:p>
      <w:pPr>
        <w:pStyle w:val="Body"/>
      </w:pPr>
    </w:p>
    <w:p>
      <w:pPr>
        <w:pStyle w:val="Body"/>
      </w:pPr>
      <w:r>
        <w:rPr>
          <w:rStyle w:val="page number"/>
          <w:b w:val="1"/>
          <w:bCs w:val="1"/>
          <w:u w:val="single"/>
          <w:rtl w:val="0"/>
          <w:lang w:val="en-US"/>
        </w:rPr>
        <w:t>Class Grade Breakdown</w:t>
      </w:r>
    </w:p>
    <w:p>
      <w:pPr>
        <w:pStyle w:val="Body"/>
      </w:pPr>
      <w:r>
        <w:rPr>
          <w:rStyle w:val="page number"/>
          <w:rtl w:val="0"/>
          <w:lang w:val="en-US"/>
        </w:rPr>
        <w:t>Attendance/Participation: 10%</w:t>
      </w:r>
    </w:p>
    <w:p>
      <w:pPr>
        <w:pStyle w:val="Body"/>
      </w:pPr>
      <w:r>
        <w:rPr>
          <w:rStyle w:val="page number"/>
          <w:rtl w:val="0"/>
          <w:lang w:val="en-US"/>
        </w:rPr>
        <w:t>Blog Posts: 15%</w:t>
      </w:r>
    </w:p>
    <w:p>
      <w:pPr>
        <w:pStyle w:val="Body"/>
      </w:pPr>
      <w:r>
        <w:rPr>
          <w:rStyle w:val="page number"/>
          <w:rtl w:val="0"/>
          <w:lang w:val="en-US"/>
        </w:rPr>
        <w:t>Paper 1: 15%</w:t>
      </w:r>
    </w:p>
    <w:p>
      <w:pPr>
        <w:pStyle w:val="Body"/>
      </w:pPr>
      <w:r>
        <w:rPr>
          <w:rStyle w:val="page number"/>
          <w:rtl w:val="0"/>
          <w:lang w:val="en-US"/>
        </w:rPr>
        <w:t>Paper 2: 15%</w:t>
      </w:r>
    </w:p>
    <w:p>
      <w:pPr>
        <w:pStyle w:val="Body"/>
      </w:pPr>
      <w:r>
        <w:rPr>
          <w:rStyle w:val="page number"/>
          <w:rtl w:val="0"/>
          <w:lang w:val="en-US"/>
        </w:rPr>
        <w:t>Paper 3: 15%</w:t>
      </w:r>
    </w:p>
    <w:p>
      <w:pPr>
        <w:pStyle w:val="Body"/>
      </w:pPr>
      <w:r>
        <w:rPr>
          <w:rStyle w:val="page number"/>
          <w:rtl w:val="0"/>
          <w:lang w:val="en-US"/>
        </w:rPr>
        <w:t>Final Paper: 30%</w:t>
      </w:r>
    </w:p>
    <w:p>
      <w:pPr>
        <w:pStyle w:val="Body"/>
      </w:pPr>
    </w:p>
    <w:p>
      <w:pPr>
        <w:pStyle w:val="Body"/>
      </w:pPr>
    </w:p>
    <w:p>
      <w:pPr>
        <w:pStyle w:val="Body"/>
      </w:pPr>
      <w:r>
        <w:rPr>
          <w:rStyle w:val="page number"/>
          <w:b w:val="1"/>
          <w:bCs w:val="1"/>
          <w:u w:val="single"/>
          <w:rtl w:val="0"/>
          <w:lang w:val="en-US"/>
        </w:rPr>
        <w:t>Schedule of Readings/Classes</w:t>
      </w:r>
    </w:p>
    <w:p>
      <w:pPr>
        <w:pStyle w:val="Body"/>
      </w:pPr>
    </w:p>
    <w:p>
      <w:pPr>
        <w:pStyle w:val="Body"/>
      </w:pPr>
      <w:r>
        <w:rPr>
          <w:rtl w:val="0"/>
        </w:rPr>
        <w:t>1.</w:t>
      </w:r>
      <w:r>
        <w:rPr>
          <w:rStyle w:val="page number"/>
          <w:b w:val="1"/>
          <w:bCs w:val="1"/>
          <w:rtl w:val="0"/>
          <w:lang w:val="en-US"/>
        </w:rPr>
        <w:t>Wednesday, January 11</w:t>
      </w:r>
      <w:r>
        <w:rPr>
          <w:rStyle w:val="page number"/>
          <w:b w:val="1"/>
          <w:bCs w:val="1"/>
          <w:vertAlign w:val="superscript"/>
          <w:rtl w:val="0"/>
          <w:lang w:val="en-US"/>
        </w:rPr>
        <w:t>th</w:t>
      </w:r>
      <w:r>
        <w:rPr>
          <w:rtl w:val="0"/>
        </w:rPr>
        <w:t>: Welcome to Philip Roth:  Fiction about Fiction</w:t>
      </w:r>
    </w:p>
    <w:p>
      <w:pPr>
        <w:pStyle w:val="Body"/>
      </w:pPr>
    </w:p>
    <w:p>
      <w:pPr>
        <w:pStyle w:val="Body"/>
      </w:pPr>
      <w:r>
        <w:rPr>
          <w:rStyle w:val="page number"/>
          <w:color w:val="ff0000"/>
          <w:u w:color="ff0000"/>
          <w:rtl w:val="0"/>
          <w:lang w:val="en-US"/>
        </w:rPr>
        <w:t>Monday, January 16</w:t>
      </w:r>
      <w:r>
        <w:rPr>
          <w:rStyle w:val="page number"/>
          <w:color w:val="ff0000"/>
          <w:u w:color="ff0000"/>
          <w:vertAlign w:val="superscript"/>
          <w:rtl w:val="0"/>
          <w:lang w:val="en-US"/>
        </w:rPr>
        <w:t>th</w:t>
      </w:r>
      <w:r>
        <w:rPr>
          <w:rStyle w:val="page number"/>
          <w:color w:val="ff0000"/>
          <w:u w:color="ff0000"/>
          <w:rtl w:val="0"/>
          <w:lang w:val="en-US"/>
        </w:rPr>
        <w:t>: MLK Day</w:t>
      </w:r>
    </w:p>
    <w:p>
      <w:pPr>
        <w:pStyle w:val="Body"/>
      </w:pPr>
    </w:p>
    <w:p>
      <w:pPr>
        <w:pStyle w:val="Body"/>
      </w:pPr>
      <w:r>
        <w:rPr>
          <w:rtl w:val="0"/>
        </w:rPr>
        <w:t>2.</w:t>
      </w:r>
      <w:r>
        <w:rPr>
          <w:rStyle w:val="page number"/>
          <w:b w:val="1"/>
          <w:bCs w:val="1"/>
          <w:rtl w:val="0"/>
          <w:lang w:val="en-US"/>
        </w:rPr>
        <w:t xml:space="preserve"> Wednesday, January 18</w:t>
      </w:r>
      <w:r>
        <w:rPr>
          <w:rStyle w:val="page number"/>
          <w:b w:val="1"/>
          <w:bCs w:val="1"/>
          <w:vertAlign w:val="superscript"/>
          <w:rtl w:val="0"/>
          <w:lang w:val="en-US"/>
        </w:rPr>
        <w:t>th</w:t>
      </w:r>
      <w:r>
        <w:rPr>
          <w:rtl w:val="0"/>
        </w:rPr>
        <w:t xml:space="preserve">:  a. </w:t>
      </w:r>
      <w:r>
        <w:rPr>
          <w:rtl w:val="0"/>
          <w:lang w:val="de-DE"/>
        </w:rPr>
        <w:t>“</w:t>
      </w:r>
      <w:r>
        <w:rPr>
          <w:rtl w:val="0"/>
        </w:rPr>
        <w:t>Eli the Fanatic</w:t>
      </w:r>
      <w:r>
        <w:rPr>
          <w:rtl w:val="0"/>
        </w:rPr>
        <w:t>,</w:t>
      </w:r>
      <w:r>
        <w:rPr>
          <w:rtl w:val="0"/>
        </w:rPr>
        <w:t xml:space="preserve">” </w:t>
      </w:r>
      <w:r>
        <w:rPr>
          <w:rtl w:val="0"/>
        </w:rPr>
        <w:t xml:space="preserve">in </w:t>
      </w:r>
      <w:r>
        <w:rPr>
          <w:rStyle w:val="page number"/>
          <w:i w:val="1"/>
          <w:iCs w:val="1"/>
          <w:rtl w:val="0"/>
          <w:lang w:val="en-US"/>
        </w:rPr>
        <w:t>Goodbye, Columbus</w:t>
      </w:r>
    </w:p>
    <w:p>
      <w:pPr>
        <w:pStyle w:val="Body"/>
      </w:pPr>
      <w:r>
        <w:rPr>
          <w:rtl w:val="0"/>
        </w:rPr>
        <w:t xml:space="preserve">b. </w:t>
      </w:r>
      <w:r>
        <w:rPr>
          <w:rtl w:val="0"/>
          <w:lang w:val="de-DE"/>
        </w:rPr>
        <w:t>“</w:t>
      </w:r>
      <w:r>
        <w:rPr>
          <w:rtl w:val="0"/>
        </w:rPr>
        <w:t>Do We Know Philip Roth?</w:t>
      </w:r>
      <w:r>
        <w:rPr>
          <w:rtl w:val="0"/>
        </w:rPr>
        <w:t xml:space="preserve">” </w:t>
      </w:r>
      <w:r>
        <w:rPr>
          <w:rtl w:val="0"/>
          <w:lang w:val="it-IT"/>
        </w:rPr>
        <w:t xml:space="preserve">by Jacques Berlinerblau at </w:t>
      </w:r>
      <w:r>
        <w:rPr>
          <w:rStyle w:val="page number"/>
          <w:i w:val="1"/>
          <w:iCs w:val="1"/>
          <w:rtl w:val="0"/>
          <w:lang w:val="en-US"/>
        </w:rPr>
        <w:t>the Chronicle of Higher Education</w:t>
      </w:r>
      <w:r>
        <w:rPr>
          <w:rtl w:val="0"/>
        </w:rPr>
        <w:t xml:space="preserve">: </w:t>
      </w:r>
      <w:r>
        <w:rPr>
          <w:rStyle w:val="Link"/>
        </w:rPr>
        <w:fldChar w:fldCharType="begin" w:fldLock="0"/>
      </w:r>
      <w:r>
        <w:rPr>
          <w:rStyle w:val="Link"/>
        </w:rPr>
        <w:instrText xml:space="preserve"> HYPERLINK "http://chronicle.com/article/Do-We-Know-Philip-Roth-/145671/"</w:instrText>
      </w:r>
      <w:r>
        <w:rPr>
          <w:rStyle w:val="Link"/>
        </w:rPr>
        <w:fldChar w:fldCharType="separate" w:fldLock="0"/>
      </w:r>
      <w:r>
        <w:rPr>
          <w:rStyle w:val="Link"/>
          <w:rtl w:val="0"/>
        </w:rPr>
        <w:t>http://chronicle.com/article/Do-We-Know-Philip-Roth-/145671/</w:t>
      </w:r>
      <w:r>
        <w:rPr/>
        <w:fldChar w:fldCharType="end" w:fldLock="0"/>
      </w:r>
      <w:r>
        <w:rPr>
          <w:rtl w:val="0"/>
        </w:rPr>
        <w:t xml:space="preserve"> </w:t>
      </w:r>
    </w:p>
    <w:p>
      <w:pPr>
        <w:pStyle w:val="Body"/>
      </w:pPr>
    </w:p>
    <w:p>
      <w:pPr>
        <w:pStyle w:val="Body"/>
      </w:pPr>
      <w:r>
        <w:rPr>
          <w:rtl w:val="0"/>
        </w:rPr>
        <w:t xml:space="preserve">3. </w:t>
      </w:r>
      <w:r>
        <w:rPr>
          <w:rStyle w:val="page number"/>
          <w:b w:val="1"/>
          <w:bCs w:val="1"/>
          <w:rtl w:val="0"/>
          <w:lang w:val="en-US"/>
        </w:rPr>
        <w:t>Monday, January 23</w:t>
      </w:r>
      <w:r>
        <w:rPr>
          <w:rStyle w:val="page number"/>
          <w:b w:val="1"/>
          <w:bCs w:val="1"/>
          <w:vertAlign w:val="superscript"/>
          <w:rtl w:val="0"/>
        </w:rPr>
        <w:t>rd</w:t>
      </w:r>
      <w:r>
        <w:rPr>
          <w:rtl w:val="0"/>
        </w:rPr>
        <w:t xml:space="preserve">: </w:t>
      </w:r>
      <w:r>
        <w:rPr>
          <w:rtl w:val="0"/>
          <w:lang w:val="de-DE"/>
        </w:rPr>
        <w:t>“</w:t>
      </w:r>
      <w:r>
        <w:rPr>
          <w:rtl w:val="0"/>
        </w:rPr>
        <w:t>Goodbye, Columbus,</w:t>
      </w:r>
      <w:r>
        <w:rPr>
          <w:rtl w:val="0"/>
        </w:rPr>
        <w:t xml:space="preserve">” </w:t>
      </w:r>
      <w:r>
        <w:rPr>
          <w:rtl w:val="0"/>
          <w:lang w:val="it-IT"/>
        </w:rPr>
        <w:t xml:space="preserve">Pp. 1-136 in </w:t>
      </w:r>
      <w:r>
        <w:rPr>
          <w:rStyle w:val="page number"/>
          <w:i w:val="1"/>
          <w:iCs w:val="1"/>
          <w:rtl w:val="0"/>
          <w:lang w:val="en-US"/>
        </w:rPr>
        <w:t>Goodbye, Columbus</w:t>
      </w:r>
    </w:p>
    <w:p>
      <w:pPr>
        <w:pStyle w:val="Body"/>
      </w:pPr>
    </w:p>
    <w:p>
      <w:pPr>
        <w:pStyle w:val="Body"/>
      </w:pPr>
      <w:r>
        <w:rPr>
          <w:rtl w:val="0"/>
        </w:rPr>
        <w:t xml:space="preserve">4. </w:t>
      </w:r>
      <w:r>
        <w:rPr>
          <w:rStyle w:val="page number"/>
          <w:b w:val="1"/>
          <w:bCs w:val="1"/>
          <w:rtl w:val="0"/>
          <w:lang w:val="en-US"/>
        </w:rPr>
        <w:t>Wednesday, January 25</w:t>
      </w:r>
      <w:r>
        <w:rPr>
          <w:rStyle w:val="page number"/>
          <w:b w:val="1"/>
          <w:bCs w:val="1"/>
          <w:vertAlign w:val="superscript"/>
          <w:rtl w:val="0"/>
          <w:lang w:val="en-US"/>
        </w:rPr>
        <w:t>th</w:t>
      </w:r>
      <w:r>
        <w:rPr>
          <w:rtl w:val="0"/>
        </w:rPr>
        <w:t xml:space="preserve">: </w:t>
      </w:r>
      <w:r>
        <w:rPr>
          <w:rStyle w:val="page number"/>
          <w:i w:val="1"/>
          <w:iCs w:val="1"/>
          <w:rtl w:val="0"/>
        </w:rPr>
        <w:t>Portnoy</w:t>
      </w:r>
      <w:r>
        <w:rPr>
          <w:rStyle w:val="page number"/>
          <w:i w:val="1"/>
          <w:iCs w:val="1"/>
          <w:rtl w:val="0"/>
        </w:rPr>
        <w:t>’</w:t>
      </w:r>
      <w:r>
        <w:rPr>
          <w:rStyle w:val="page number"/>
          <w:i w:val="1"/>
          <w:iCs w:val="1"/>
          <w:rtl w:val="0"/>
          <w:lang w:val="en-US"/>
        </w:rPr>
        <w:t>s Complaint</w:t>
      </w:r>
      <w:r>
        <w:rPr>
          <w:rtl w:val="0"/>
        </w:rPr>
        <w:t xml:space="preserve"> 1</w:t>
      </w:r>
    </w:p>
    <w:p>
      <w:pPr>
        <w:pStyle w:val="Body"/>
      </w:pPr>
    </w:p>
    <w:p>
      <w:pPr>
        <w:pStyle w:val="Body"/>
      </w:pPr>
      <w:r>
        <w:rPr>
          <w:rtl w:val="0"/>
        </w:rPr>
        <w:t xml:space="preserve">5. </w:t>
      </w:r>
      <w:r>
        <w:rPr>
          <w:rStyle w:val="page number"/>
          <w:b w:val="1"/>
          <w:bCs w:val="1"/>
          <w:rtl w:val="0"/>
          <w:lang w:val="en-US"/>
        </w:rPr>
        <w:t>Monday, January 30</w:t>
      </w:r>
      <w:r>
        <w:rPr>
          <w:rStyle w:val="page number"/>
          <w:b w:val="1"/>
          <w:bCs w:val="1"/>
          <w:vertAlign w:val="superscript"/>
          <w:rtl w:val="0"/>
          <w:lang w:val="en-US"/>
        </w:rPr>
        <w:t>th</w:t>
      </w:r>
      <w:r>
        <w:rPr>
          <w:rtl w:val="0"/>
        </w:rPr>
        <w:t xml:space="preserve">: </w:t>
      </w:r>
      <w:r>
        <w:rPr>
          <w:rStyle w:val="page number"/>
          <w:i w:val="1"/>
          <w:iCs w:val="1"/>
          <w:rtl w:val="0"/>
        </w:rPr>
        <w:t>Portnoy</w:t>
      </w:r>
      <w:r>
        <w:rPr>
          <w:rStyle w:val="page number"/>
          <w:i w:val="1"/>
          <w:iCs w:val="1"/>
          <w:rtl w:val="0"/>
        </w:rPr>
        <w:t>’</w:t>
      </w:r>
      <w:r>
        <w:rPr>
          <w:rStyle w:val="page number"/>
          <w:i w:val="1"/>
          <w:iCs w:val="1"/>
          <w:rtl w:val="0"/>
          <w:lang w:val="en-US"/>
        </w:rPr>
        <w:t xml:space="preserve">s Complaint </w:t>
      </w:r>
      <w:r>
        <w:rPr>
          <w:rtl w:val="0"/>
        </w:rPr>
        <w:t>2</w:t>
      </w:r>
      <w:r>
        <w:rPr>
          <w:rStyle w:val="page number"/>
          <w:i w:val="1"/>
          <w:iCs w:val="1"/>
          <w:rtl w:val="0"/>
        </w:rPr>
        <w:t xml:space="preserve"> </w:t>
      </w:r>
    </w:p>
    <w:p>
      <w:pPr>
        <w:pStyle w:val="Body"/>
      </w:pPr>
    </w:p>
    <w:p>
      <w:pPr>
        <w:pStyle w:val="Body"/>
      </w:pPr>
      <w:r>
        <w:rPr>
          <w:rStyle w:val="page number"/>
          <w:color w:val="000000"/>
          <w:u w:color="000000"/>
          <w:rtl w:val="0"/>
        </w:rPr>
        <w:t xml:space="preserve">6. </w:t>
      </w:r>
      <w:r>
        <w:rPr>
          <w:rStyle w:val="page number"/>
          <w:b w:val="1"/>
          <w:bCs w:val="1"/>
          <w:color w:val="000000"/>
          <w:u w:color="000000"/>
          <w:rtl w:val="0"/>
          <w:lang w:val="en-US"/>
        </w:rPr>
        <w:t>Wednesday, February 1</w:t>
      </w:r>
      <w:r>
        <w:rPr>
          <w:rStyle w:val="page number"/>
          <w:b w:val="1"/>
          <w:bCs w:val="1"/>
          <w:color w:val="000000"/>
          <w:u w:color="000000"/>
          <w:vertAlign w:val="superscript"/>
          <w:rtl w:val="0"/>
        </w:rPr>
        <w:t>st</w:t>
      </w:r>
      <w:r>
        <w:rPr>
          <w:rStyle w:val="page number"/>
          <w:color w:val="000000"/>
          <w:u w:color="000000"/>
          <w:rtl w:val="0"/>
        </w:rPr>
        <w:t xml:space="preserve">: </w:t>
      </w:r>
      <w:r>
        <w:rPr>
          <w:rStyle w:val="page number"/>
          <w:i w:val="1"/>
          <w:iCs w:val="1"/>
          <w:rtl w:val="0"/>
          <w:lang w:val="en-US"/>
        </w:rPr>
        <w:t xml:space="preserve">My Life as a Man </w:t>
      </w:r>
      <w:r>
        <w:rPr>
          <w:rtl w:val="0"/>
        </w:rPr>
        <w:t>1: pp. 1-96</w:t>
      </w:r>
    </w:p>
    <w:p>
      <w:pPr>
        <w:pStyle w:val="Body"/>
      </w:pPr>
    </w:p>
    <w:p>
      <w:pPr>
        <w:pStyle w:val="Body"/>
      </w:pPr>
      <w:r>
        <w:rPr>
          <w:rStyle w:val="page number"/>
          <w:color w:val="000000"/>
          <w:u w:color="000000"/>
          <w:rtl w:val="0"/>
          <w:lang w:val="de-DE"/>
        </w:rPr>
        <w:t>PAPER 1 DUE</w:t>
      </w:r>
    </w:p>
    <w:p>
      <w:pPr>
        <w:pStyle w:val="Body"/>
      </w:pPr>
    </w:p>
    <w:p>
      <w:pPr>
        <w:pStyle w:val="Body"/>
      </w:pPr>
      <w:r>
        <w:rPr>
          <w:rStyle w:val="page number"/>
          <w:color w:val="000000"/>
          <w:u w:color="000000"/>
          <w:rtl w:val="0"/>
        </w:rPr>
        <w:t xml:space="preserve">7. </w:t>
      </w:r>
      <w:r>
        <w:rPr>
          <w:rStyle w:val="page number"/>
          <w:b w:val="1"/>
          <w:bCs w:val="1"/>
          <w:color w:val="000000"/>
          <w:u w:color="000000"/>
          <w:rtl w:val="0"/>
          <w:lang w:val="en-US"/>
        </w:rPr>
        <w:t>Monday, February 6</w:t>
      </w:r>
      <w:r>
        <w:rPr>
          <w:rStyle w:val="page number"/>
          <w:b w:val="1"/>
          <w:bCs w:val="1"/>
          <w:color w:val="000000"/>
          <w:u w:color="000000"/>
          <w:vertAlign w:val="superscript"/>
          <w:rtl w:val="0"/>
          <w:lang w:val="en-US"/>
        </w:rPr>
        <w:t>th</w:t>
      </w:r>
      <w:r>
        <w:rPr>
          <w:rStyle w:val="page number"/>
          <w:color w:val="000000"/>
          <w:u w:color="000000"/>
          <w:rtl w:val="0"/>
        </w:rPr>
        <w:t xml:space="preserve">: </w:t>
      </w:r>
      <w:r>
        <w:rPr>
          <w:rtl w:val="0"/>
          <w:lang w:val="it-IT"/>
        </w:rPr>
        <w:t xml:space="preserve">a. </w:t>
      </w:r>
      <w:r>
        <w:rPr>
          <w:rStyle w:val="page number"/>
          <w:i w:val="1"/>
          <w:iCs w:val="1"/>
          <w:rtl w:val="0"/>
          <w:lang w:val="en-US"/>
        </w:rPr>
        <w:t xml:space="preserve">My Life as a Man </w:t>
      </w:r>
      <w:r>
        <w:rPr>
          <w:rtl w:val="0"/>
        </w:rPr>
        <w:t>2: pp. 99-203</w:t>
      </w:r>
    </w:p>
    <w:p>
      <w:pPr>
        <w:pStyle w:val="Body"/>
      </w:pPr>
      <w:r>
        <w:rPr>
          <w:rtl w:val="0"/>
        </w:rPr>
        <w:t xml:space="preserve">b. Patricia Waugh. </w:t>
      </w:r>
      <w:r>
        <w:rPr>
          <w:rtl w:val="0"/>
          <w:lang w:val="de-DE"/>
        </w:rPr>
        <w:t>“</w:t>
      </w:r>
      <w:r>
        <w:rPr>
          <w:rtl w:val="0"/>
        </w:rPr>
        <w:t>What is Metafiction and Why are They Saying Such Awful Things About it?</w:t>
      </w:r>
      <w:r>
        <w:rPr>
          <w:rtl w:val="0"/>
        </w:rPr>
        <w:t>”</w:t>
      </w:r>
      <w:r>
        <w:rPr>
          <w:rtl w:val="0"/>
          <w:lang w:val="it-IT"/>
        </w:rPr>
        <w:t xml:space="preserve">pp. 39-68 in </w:t>
      </w:r>
      <w:r>
        <w:rPr>
          <w:rStyle w:val="page number"/>
          <w:i w:val="1"/>
          <w:iCs w:val="1"/>
          <w:rtl w:val="0"/>
          <w:lang w:val="fr-FR"/>
        </w:rPr>
        <w:t xml:space="preserve">Metafiction </w:t>
      </w:r>
      <w:r>
        <w:rPr>
          <w:rtl w:val="0"/>
        </w:rPr>
        <w:t>edited by Mark Currie (New York: Longman Group 1995).</w:t>
      </w:r>
    </w:p>
    <w:p>
      <w:pPr>
        <w:pStyle w:val="Body"/>
      </w:pPr>
    </w:p>
    <w:p>
      <w:pPr>
        <w:pStyle w:val="Body"/>
      </w:pPr>
      <w:r>
        <w:rPr>
          <w:rtl w:val="0"/>
        </w:rPr>
        <w:t xml:space="preserve">8. </w:t>
      </w:r>
      <w:r>
        <w:rPr>
          <w:rStyle w:val="page number"/>
          <w:b w:val="1"/>
          <w:bCs w:val="1"/>
          <w:rtl w:val="0"/>
          <w:lang w:val="en-US"/>
        </w:rPr>
        <w:t>Wednesday, February 8</w:t>
      </w:r>
      <w:r>
        <w:rPr>
          <w:rStyle w:val="page number"/>
          <w:b w:val="1"/>
          <w:bCs w:val="1"/>
          <w:vertAlign w:val="superscript"/>
          <w:rtl w:val="0"/>
          <w:lang w:val="en-US"/>
        </w:rPr>
        <w:t>th</w:t>
      </w:r>
      <w:r>
        <w:rPr>
          <w:rtl w:val="0"/>
        </w:rPr>
        <w:t xml:space="preserve">: </w:t>
      </w:r>
      <w:r>
        <w:rPr>
          <w:rStyle w:val="page number"/>
          <w:i w:val="1"/>
          <w:iCs w:val="1"/>
          <w:rtl w:val="0"/>
          <w:lang w:val="en-US"/>
        </w:rPr>
        <w:t>My Life as a Man</w:t>
      </w:r>
      <w:r>
        <w:rPr>
          <w:rtl w:val="0"/>
        </w:rPr>
        <w:t xml:space="preserve"> 3: pp. 203-334</w:t>
      </w:r>
    </w:p>
    <w:p>
      <w:pPr>
        <w:pStyle w:val="Body"/>
      </w:pPr>
    </w:p>
    <w:p>
      <w:pPr>
        <w:pStyle w:val="Body"/>
      </w:pPr>
      <w:r>
        <w:rPr>
          <w:rtl w:val="0"/>
        </w:rPr>
        <w:t xml:space="preserve">9. </w:t>
      </w:r>
      <w:r>
        <w:rPr>
          <w:rStyle w:val="page number"/>
          <w:b w:val="1"/>
          <w:bCs w:val="1"/>
          <w:rtl w:val="0"/>
          <w:lang w:val="en-US"/>
        </w:rPr>
        <w:t>Monday, February 13</w:t>
      </w:r>
      <w:r>
        <w:rPr>
          <w:rStyle w:val="page number"/>
          <w:b w:val="1"/>
          <w:bCs w:val="1"/>
          <w:vertAlign w:val="superscript"/>
          <w:rtl w:val="0"/>
          <w:lang w:val="en-US"/>
        </w:rPr>
        <w:t>th</w:t>
      </w:r>
      <w:r>
        <w:rPr>
          <w:rtl w:val="0"/>
          <w:lang w:val="it-IT"/>
        </w:rPr>
        <w:t xml:space="preserve">: a. </w:t>
      </w:r>
      <w:r>
        <w:rPr>
          <w:rStyle w:val="page number"/>
          <w:i w:val="1"/>
          <w:iCs w:val="1"/>
          <w:rtl w:val="0"/>
          <w:lang w:val="en-US"/>
        </w:rPr>
        <w:t>The Ghostwriter</w:t>
      </w:r>
      <w:r>
        <w:rPr>
          <w:rtl w:val="0"/>
          <w:lang w:val="ru-RU"/>
        </w:rPr>
        <w:t xml:space="preserve"> 1 </w:t>
      </w:r>
    </w:p>
    <w:p>
      <w:pPr>
        <w:pStyle w:val="Body"/>
      </w:pPr>
      <w:r>
        <w:rPr>
          <w:rtl w:val="0"/>
          <w:lang w:val="it-IT"/>
        </w:rPr>
        <w:t xml:space="preserve">b. Jacques Berlinerblau. </w:t>
      </w:r>
      <w:r>
        <w:rPr>
          <w:rtl w:val="0"/>
        </w:rPr>
        <w:t>“‘</w:t>
      </w:r>
      <w:r>
        <w:rPr>
          <w:rtl w:val="0"/>
        </w:rPr>
        <w:t>Imagine That!</w:t>
      </w:r>
      <w:r>
        <w:rPr>
          <w:rtl w:val="0"/>
        </w:rPr>
        <w:t>’</w:t>
      </w:r>
      <w:r>
        <w:rPr>
          <w:rtl w:val="0"/>
        </w:rPr>
        <w:t>: Philip Roth</w:t>
      </w:r>
      <w:r>
        <w:rPr>
          <w:rtl w:val="0"/>
        </w:rPr>
        <w:t>’</w:t>
      </w:r>
      <w:r>
        <w:rPr>
          <w:rtl w:val="0"/>
        </w:rPr>
        <w:t xml:space="preserve">s Threshold Scenes: The Case of </w:t>
      </w:r>
      <w:r>
        <w:rPr>
          <w:rtl w:val="0"/>
        </w:rPr>
        <w:t>‘</w:t>
      </w:r>
      <w:r>
        <w:rPr>
          <w:rtl w:val="0"/>
          <w:lang w:val="fr-FR"/>
        </w:rPr>
        <w:t>Femme Fatale,</w:t>
      </w:r>
      <w:r>
        <w:rPr>
          <w:rtl w:val="0"/>
        </w:rPr>
        <w:t xml:space="preserve">’” </w:t>
      </w:r>
      <w:r>
        <w:rPr>
          <w:rStyle w:val="page number"/>
          <w:i w:val="1"/>
          <w:iCs w:val="1"/>
          <w:rtl w:val="0"/>
          <w:lang w:val="en-US"/>
        </w:rPr>
        <w:t>Philip Roth Studies</w:t>
      </w:r>
      <w:r>
        <w:rPr>
          <w:rtl w:val="0"/>
        </w:rPr>
        <w:t xml:space="preserve"> 10: 35-58.</w:t>
      </w:r>
    </w:p>
    <w:p>
      <w:pPr>
        <w:pStyle w:val="Body"/>
      </w:pPr>
    </w:p>
    <w:p>
      <w:pPr>
        <w:pStyle w:val="Body"/>
      </w:pPr>
      <w:r>
        <w:rPr>
          <w:rtl w:val="0"/>
        </w:rPr>
        <w:t xml:space="preserve">10. </w:t>
      </w:r>
      <w:r>
        <w:rPr>
          <w:rStyle w:val="page number"/>
          <w:b w:val="1"/>
          <w:bCs w:val="1"/>
          <w:rtl w:val="0"/>
          <w:lang w:val="en-US"/>
        </w:rPr>
        <w:t>Wednesday, February 15</w:t>
      </w:r>
      <w:r>
        <w:rPr>
          <w:rStyle w:val="page number"/>
          <w:b w:val="1"/>
          <w:bCs w:val="1"/>
          <w:vertAlign w:val="superscript"/>
          <w:rtl w:val="0"/>
          <w:lang w:val="en-US"/>
        </w:rPr>
        <w:t>th</w:t>
      </w:r>
      <w:r>
        <w:rPr>
          <w:rtl w:val="0"/>
          <w:lang w:val="it-IT"/>
        </w:rPr>
        <w:t xml:space="preserve">: a. </w:t>
      </w:r>
      <w:r>
        <w:rPr>
          <w:rStyle w:val="page number"/>
          <w:i w:val="1"/>
          <w:iCs w:val="1"/>
          <w:rtl w:val="0"/>
          <w:lang w:val="en-US"/>
        </w:rPr>
        <w:t>The Ghostwriter</w:t>
      </w:r>
      <w:r>
        <w:rPr>
          <w:rtl w:val="0"/>
        </w:rPr>
        <w:t xml:space="preserve"> 2</w:t>
      </w:r>
    </w:p>
    <w:p>
      <w:pPr>
        <w:pStyle w:val="Body"/>
      </w:pPr>
      <w:r>
        <w:rPr>
          <w:rtl w:val="0"/>
          <w:lang w:val="de-DE"/>
        </w:rPr>
        <w:t xml:space="preserve">b. Brian Stonehill, </w:t>
      </w:r>
      <w:r>
        <w:rPr>
          <w:rStyle w:val="page number"/>
          <w:i w:val="1"/>
          <w:iCs w:val="1"/>
          <w:rtl w:val="0"/>
          <w:lang w:val="en-US"/>
        </w:rPr>
        <w:t>The Self-Conscious Novel: Artifice in Fiction from Joyce to Pynchon</w:t>
      </w:r>
      <w:r>
        <w:rPr>
          <w:rtl w:val="0"/>
        </w:rPr>
        <w:t>(Philadelphia: University of Pennsylvania Press, 1988): 1-18.</w:t>
      </w:r>
    </w:p>
    <w:p>
      <w:pPr>
        <w:pStyle w:val="Body"/>
      </w:pPr>
    </w:p>
    <w:p>
      <w:pPr>
        <w:pStyle w:val="Body"/>
      </w:pPr>
      <w:r>
        <w:rPr>
          <w:rStyle w:val="page number"/>
          <w:color w:val="ff0000"/>
          <w:u w:color="ff0000"/>
          <w:rtl w:val="0"/>
          <w:lang w:val="en-US"/>
        </w:rPr>
        <w:t>Monday, February 20</w:t>
      </w:r>
      <w:r>
        <w:rPr>
          <w:rStyle w:val="page number"/>
          <w:color w:val="ff0000"/>
          <w:u w:color="ff0000"/>
          <w:vertAlign w:val="superscript"/>
          <w:rtl w:val="0"/>
          <w:lang w:val="en-US"/>
        </w:rPr>
        <w:t>th</w:t>
      </w:r>
      <w:r>
        <w:rPr>
          <w:rStyle w:val="page number"/>
          <w:color w:val="ff0000"/>
          <w:u w:color="ff0000"/>
          <w:rtl w:val="0"/>
          <w:lang w:val="it-IT"/>
        </w:rPr>
        <w:t>: President</w:t>
      </w:r>
      <w:r>
        <w:rPr>
          <w:rStyle w:val="page number"/>
          <w:color w:val="ff0000"/>
          <w:u w:color="ff0000"/>
          <w:rtl w:val="0"/>
        </w:rPr>
        <w:t>’</w:t>
      </w:r>
      <w:r>
        <w:rPr>
          <w:rStyle w:val="page number"/>
          <w:color w:val="ff0000"/>
          <w:u w:color="ff0000"/>
          <w:rtl w:val="0"/>
          <w:lang w:val="en-US"/>
        </w:rPr>
        <w:t>s Day</w:t>
      </w:r>
    </w:p>
    <w:p>
      <w:pPr>
        <w:pStyle w:val="Body"/>
      </w:pPr>
    </w:p>
    <w:p>
      <w:pPr>
        <w:pStyle w:val="Body"/>
      </w:pPr>
      <w:r>
        <w:rPr>
          <w:rtl w:val="0"/>
        </w:rPr>
        <w:t xml:space="preserve">11. </w:t>
      </w:r>
      <w:r>
        <w:rPr>
          <w:rStyle w:val="page number"/>
          <w:b w:val="1"/>
          <w:bCs w:val="1"/>
          <w:rtl w:val="0"/>
          <w:lang w:val="en-US"/>
        </w:rPr>
        <w:t>Wednesday, February 22</w:t>
      </w:r>
      <w:r>
        <w:rPr>
          <w:rStyle w:val="page number"/>
          <w:b w:val="1"/>
          <w:bCs w:val="1"/>
          <w:vertAlign w:val="superscript"/>
          <w:rtl w:val="0"/>
        </w:rPr>
        <w:t>nd</w:t>
      </w:r>
      <w:r>
        <w:rPr>
          <w:rtl w:val="0"/>
        </w:rPr>
        <w:t xml:space="preserve">: </w:t>
      </w:r>
      <w:r>
        <w:rPr>
          <w:rStyle w:val="page number"/>
          <w:i w:val="1"/>
          <w:iCs w:val="1"/>
          <w:rtl w:val="0"/>
          <w:lang w:val="en-US"/>
        </w:rPr>
        <w:t>The Anatomy Lesson</w:t>
      </w:r>
      <w:r>
        <w:rPr>
          <w:rtl w:val="0"/>
        </w:rPr>
        <w:t xml:space="preserve"> 1</w:t>
      </w:r>
    </w:p>
    <w:p>
      <w:pPr>
        <w:pStyle w:val="Body"/>
      </w:pPr>
    </w:p>
    <w:p>
      <w:pPr>
        <w:pStyle w:val="Body"/>
      </w:pPr>
      <w:r>
        <w:rPr>
          <w:rtl w:val="0"/>
        </w:rPr>
        <w:t xml:space="preserve">12. </w:t>
      </w:r>
      <w:r>
        <w:rPr>
          <w:rStyle w:val="page number"/>
          <w:b w:val="1"/>
          <w:bCs w:val="1"/>
          <w:rtl w:val="0"/>
          <w:lang w:val="en-US"/>
        </w:rPr>
        <w:t>Monday, February 27</w:t>
      </w:r>
      <w:r>
        <w:rPr>
          <w:rStyle w:val="page number"/>
          <w:b w:val="1"/>
          <w:bCs w:val="1"/>
          <w:vertAlign w:val="superscript"/>
          <w:rtl w:val="0"/>
          <w:lang w:val="en-US"/>
        </w:rPr>
        <w:t>th</w:t>
      </w:r>
      <w:r>
        <w:rPr>
          <w:rtl w:val="0"/>
          <w:lang w:val="it-IT"/>
        </w:rPr>
        <w:t xml:space="preserve">: a. </w:t>
      </w:r>
      <w:r>
        <w:rPr>
          <w:rStyle w:val="page number"/>
          <w:i w:val="1"/>
          <w:iCs w:val="1"/>
          <w:rtl w:val="0"/>
          <w:lang w:val="en-US"/>
        </w:rPr>
        <w:t>The Anatomy Lesson</w:t>
      </w:r>
      <w:r>
        <w:rPr>
          <w:rtl w:val="0"/>
        </w:rPr>
        <w:t xml:space="preserve"> 2</w:t>
      </w:r>
    </w:p>
    <w:p>
      <w:pPr>
        <w:pStyle w:val="Body"/>
      </w:pPr>
      <w:r>
        <w:rPr>
          <w:rtl w:val="0"/>
          <w:lang w:val="it-IT"/>
        </w:rPr>
        <w:t xml:space="preserve">b. Jacques Berlinerblau. </w:t>
      </w:r>
      <w:r>
        <w:rPr>
          <w:rtl w:val="0"/>
          <w:lang w:val="de-DE"/>
        </w:rPr>
        <w:t>“</w:t>
      </w:r>
      <w:r>
        <w:rPr>
          <w:rtl w:val="0"/>
        </w:rPr>
        <w:t>Philip Roth and the Profanity Loop,</w:t>
      </w:r>
      <w:r>
        <w:rPr>
          <w:rtl w:val="0"/>
        </w:rPr>
        <w:t xml:space="preserve">” </w:t>
      </w:r>
      <w:r>
        <w:rPr>
          <w:rtl w:val="0"/>
        </w:rPr>
        <w:t xml:space="preserve">in </w:t>
      </w:r>
      <w:r>
        <w:rPr>
          <w:rStyle w:val="page number"/>
          <w:i w:val="1"/>
          <w:iCs w:val="1"/>
          <w:color w:val="000000"/>
          <w:u w:color="000000"/>
          <w:rtl w:val="0"/>
          <w:lang w:val="en-US"/>
        </w:rPr>
        <w:t xml:space="preserve">Profane: Sacrilegious Expression and the Challenge of Modernity, </w:t>
      </w:r>
      <w:r>
        <w:rPr>
          <w:rStyle w:val="page number"/>
          <w:color w:val="000000"/>
          <w:u w:color="000000"/>
          <w:rtl w:val="0"/>
          <w:lang w:val="en-US"/>
        </w:rPr>
        <w:t>Eds. Christopher S. Grenda, Chris Beneke, and David Nash (Berkeley: University of California Press, 2014).</w:t>
      </w:r>
    </w:p>
    <w:p>
      <w:pPr>
        <w:pStyle w:val="Body"/>
      </w:pPr>
    </w:p>
    <w:p>
      <w:pPr>
        <w:pStyle w:val="Body"/>
      </w:pPr>
      <w:r>
        <w:rPr>
          <w:rtl w:val="0"/>
        </w:rPr>
        <w:t xml:space="preserve">13. </w:t>
      </w:r>
      <w:r>
        <w:rPr>
          <w:rStyle w:val="page number"/>
          <w:b w:val="1"/>
          <w:bCs w:val="1"/>
          <w:rtl w:val="0"/>
          <w:lang w:val="en-US"/>
        </w:rPr>
        <w:t>Wednesday, March 1</w:t>
      </w:r>
      <w:r>
        <w:rPr>
          <w:rStyle w:val="page number"/>
          <w:b w:val="1"/>
          <w:bCs w:val="1"/>
          <w:vertAlign w:val="superscript"/>
          <w:rtl w:val="0"/>
        </w:rPr>
        <w:t>st</w:t>
      </w:r>
      <w:r>
        <w:rPr>
          <w:rtl w:val="0"/>
        </w:rPr>
        <w:t xml:space="preserve">: </w:t>
      </w:r>
      <w:r>
        <w:rPr>
          <w:rtl w:val="0"/>
        </w:rPr>
        <w:t>a. Counterlife 1</w:t>
      </w:r>
    </w:p>
    <w:p>
      <w:pPr>
        <w:pStyle w:val="Body"/>
      </w:pPr>
      <w:r>
        <w:rPr>
          <w:rtl w:val="0"/>
        </w:rPr>
        <w:t xml:space="preserve">Alan Cooper. </w:t>
      </w:r>
      <w:r>
        <w:rPr>
          <w:rtl w:val="0"/>
          <w:lang w:val="de-DE"/>
        </w:rPr>
        <w:t>“</w:t>
      </w:r>
      <w:r>
        <w:rPr>
          <w:rtl w:val="0"/>
        </w:rPr>
        <w:t>Zuckerroth,</w:t>
      </w:r>
      <w:r>
        <w:rPr>
          <w:rtl w:val="0"/>
        </w:rPr>
        <w:t xml:space="preserve">” </w:t>
      </w:r>
      <w:r>
        <w:rPr>
          <w:rtl w:val="0"/>
        </w:rPr>
        <w:t xml:space="preserve">in </w:t>
      </w:r>
      <w:r>
        <w:rPr>
          <w:rStyle w:val="page number"/>
          <w:i w:val="1"/>
          <w:iCs w:val="1"/>
          <w:rtl w:val="0"/>
          <w:lang w:val="en-US"/>
        </w:rPr>
        <w:t>Philip Roth and the Jews</w:t>
      </w:r>
      <w:r>
        <w:rPr>
          <w:rtl w:val="0"/>
        </w:rPr>
        <w:t xml:space="preserve"> (Albany, NY: State University of New York Press 1996). Pp. 210-251</w:t>
      </w:r>
    </w:p>
    <w:p>
      <w:pPr>
        <w:pStyle w:val="Body"/>
      </w:pPr>
    </w:p>
    <w:p>
      <w:pPr>
        <w:pStyle w:val="Body"/>
      </w:pPr>
      <w:r>
        <w:rPr>
          <w:rStyle w:val="page number"/>
          <w:color w:val="000090"/>
          <w:u w:color="000090"/>
          <w:rtl w:val="0"/>
          <w:lang w:val="de-DE"/>
        </w:rPr>
        <w:t>PAPER 2 DUE</w:t>
      </w:r>
    </w:p>
    <w:p>
      <w:pPr>
        <w:pStyle w:val="Body"/>
      </w:pPr>
    </w:p>
    <w:p>
      <w:pPr>
        <w:pStyle w:val="Body"/>
      </w:pPr>
      <w:r>
        <w:rPr>
          <w:rStyle w:val="page number"/>
          <w:color w:val="ff0000"/>
          <w:u w:color="ff0000"/>
          <w:rtl w:val="0"/>
          <w:lang w:val="en-US"/>
        </w:rPr>
        <w:t>Monday, March 6</w:t>
      </w:r>
      <w:r>
        <w:rPr>
          <w:rStyle w:val="page number"/>
          <w:color w:val="ff0000"/>
          <w:u w:color="ff0000"/>
          <w:vertAlign w:val="superscript"/>
          <w:rtl w:val="0"/>
          <w:lang w:val="en-US"/>
        </w:rPr>
        <w:t>th</w:t>
      </w:r>
      <w:r>
        <w:rPr>
          <w:rStyle w:val="page number"/>
          <w:color w:val="ff0000"/>
          <w:u w:color="ff0000"/>
          <w:rtl w:val="0"/>
          <w:lang w:val="en-US"/>
        </w:rPr>
        <w:t>: Spring Break</w:t>
      </w:r>
    </w:p>
    <w:p>
      <w:pPr>
        <w:pStyle w:val="Body"/>
      </w:pPr>
    </w:p>
    <w:p>
      <w:pPr>
        <w:pStyle w:val="Body"/>
      </w:pPr>
      <w:r>
        <w:rPr>
          <w:rStyle w:val="page number"/>
          <w:color w:val="ff0000"/>
          <w:u w:color="ff0000"/>
          <w:rtl w:val="0"/>
          <w:lang w:val="en-US"/>
        </w:rPr>
        <w:t>Wednesday, March 8</w:t>
      </w:r>
      <w:r>
        <w:rPr>
          <w:rStyle w:val="page number"/>
          <w:color w:val="ff0000"/>
          <w:u w:color="ff0000"/>
          <w:vertAlign w:val="superscript"/>
          <w:rtl w:val="0"/>
          <w:lang w:val="en-US"/>
        </w:rPr>
        <w:t>th</w:t>
      </w:r>
      <w:r>
        <w:rPr>
          <w:rStyle w:val="page number"/>
          <w:color w:val="ff0000"/>
          <w:u w:color="ff0000"/>
          <w:rtl w:val="0"/>
          <w:lang w:val="en-US"/>
        </w:rPr>
        <w:t>: Spring Break</w:t>
      </w:r>
    </w:p>
    <w:p>
      <w:pPr>
        <w:pStyle w:val="Body"/>
      </w:pPr>
    </w:p>
    <w:p>
      <w:pPr>
        <w:pStyle w:val="Body"/>
      </w:pPr>
      <w:r>
        <w:rPr>
          <w:rtl w:val="0"/>
        </w:rPr>
        <w:t xml:space="preserve">14. </w:t>
      </w:r>
      <w:r>
        <w:rPr>
          <w:rStyle w:val="page number"/>
          <w:b w:val="1"/>
          <w:bCs w:val="1"/>
          <w:rtl w:val="0"/>
          <w:lang w:val="en-US"/>
        </w:rPr>
        <w:t>Monday, March 13</w:t>
      </w:r>
      <w:r>
        <w:rPr>
          <w:rStyle w:val="page number"/>
          <w:b w:val="1"/>
          <w:bCs w:val="1"/>
          <w:vertAlign w:val="superscript"/>
          <w:rtl w:val="0"/>
          <w:lang w:val="en-US"/>
        </w:rPr>
        <w:t>th</w:t>
      </w:r>
      <w:r>
        <w:rPr>
          <w:rtl w:val="0"/>
          <w:lang w:val="it-IT"/>
        </w:rPr>
        <w:t xml:space="preserve">: a. </w:t>
      </w:r>
      <w:r>
        <w:rPr>
          <w:rStyle w:val="page number"/>
          <w:i w:val="1"/>
          <w:iCs w:val="1"/>
          <w:rtl w:val="0"/>
          <w:lang w:val="en-US"/>
        </w:rPr>
        <w:t>Counterlife</w:t>
      </w:r>
      <w:r>
        <w:rPr>
          <w:rtl w:val="0"/>
        </w:rPr>
        <w:t xml:space="preserve"> </w:t>
      </w:r>
      <w:r>
        <w:rPr>
          <w:rtl w:val="0"/>
        </w:rPr>
        <w:t>2</w:t>
      </w:r>
    </w:p>
    <w:p>
      <w:pPr>
        <w:pStyle w:val="Body"/>
      </w:pPr>
      <w:r>
        <w:rPr>
          <w:rtl w:val="0"/>
        </w:rPr>
        <w:t xml:space="preserve">b. Debra Shostak. </w:t>
      </w:r>
      <w:r>
        <w:rPr>
          <w:rtl w:val="0"/>
          <w:lang w:val="de-DE"/>
        </w:rPr>
        <w:t>“</w:t>
      </w:r>
      <w:r>
        <w:rPr>
          <w:rtl w:val="0"/>
        </w:rPr>
        <w:t>Fictions of Self-Exposure,</w:t>
      </w:r>
      <w:r>
        <w:rPr>
          <w:rtl w:val="0"/>
        </w:rPr>
        <w:t xml:space="preserve">” </w:t>
      </w:r>
      <w:r>
        <w:rPr>
          <w:rtl w:val="0"/>
        </w:rPr>
        <w:t xml:space="preserve">in </w:t>
      </w:r>
      <w:r>
        <w:rPr>
          <w:rStyle w:val="page number"/>
          <w:i w:val="1"/>
          <w:iCs w:val="1"/>
          <w:rtl w:val="0"/>
          <w:lang w:val="en-US"/>
        </w:rPr>
        <w:t xml:space="preserve">Philip Roth-Countertexts, Counterlives </w:t>
      </w:r>
      <w:r>
        <w:rPr>
          <w:rtl w:val="0"/>
        </w:rPr>
        <w:t>(South Carolina: University of South Carolina Press 2004) pp. 158-185.</w:t>
      </w:r>
    </w:p>
    <w:p>
      <w:pPr>
        <w:pStyle w:val="Body"/>
      </w:pPr>
    </w:p>
    <w:p>
      <w:pPr>
        <w:pStyle w:val="Body"/>
      </w:pPr>
      <w:r>
        <w:rPr>
          <w:rtl w:val="0"/>
        </w:rPr>
        <w:t xml:space="preserve">15. </w:t>
      </w:r>
      <w:r>
        <w:rPr>
          <w:rStyle w:val="page number"/>
          <w:b w:val="1"/>
          <w:bCs w:val="1"/>
          <w:rtl w:val="0"/>
          <w:lang w:val="en-US"/>
        </w:rPr>
        <w:t>Wednesday, March 15</w:t>
      </w:r>
      <w:r>
        <w:rPr>
          <w:rStyle w:val="page number"/>
          <w:b w:val="1"/>
          <w:bCs w:val="1"/>
          <w:vertAlign w:val="superscript"/>
          <w:rtl w:val="0"/>
          <w:lang w:val="en-US"/>
        </w:rPr>
        <w:t>th</w:t>
      </w:r>
      <w:r>
        <w:rPr>
          <w:rtl w:val="0"/>
        </w:rPr>
        <w:t xml:space="preserve">: </w:t>
      </w:r>
      <w:r>
        <w:rPr>
          <w:rtl w:val="0"/>
        </w:rPr>
        <w:t xml:space="preserve">a. </w:t>
      </w:r>
      <w:r>
        <w:rPr>
          <w:rStyle w:val="page number"/>
          <w:i w:val="1"/>
          <w:iCs w:val="1"/>
          <w:rtl w:val="0"/>
          <w:lang w:val="en-US"/>
        </w:rPr>
        <w:t>Counterlife</w:t>
      </w:r>
      <w:r>
        <w:rPr>
          <w:rtl w:val="0"/>
        </w:rPr>
        <w:t xml:space="preserve"> </w:t>
      </w:r>
      <w:r>
        <w:rPr>
          <w:rtl w:val="0"/>
        </w:rPr>
        <w:t>3</w:t>
      </w:r>
    </w:p>
    <w:p>
      <w:pPr>
        <w:pStyle w:val="Body"/>
      </w:pPr>
    </w:p>
    <w:p>
      <w:pPr>
        <w:pStyle w:val="Body"/>
      </w:pPr>
      <w:r>
        <w:rPr>
          <w:rtl w:val="0"/>
        </w:rPr>
        <w:t xml:space="preserve">16. </w:t>
      </w:r>
      <w:r>
        <w:rPr>
          <w:rStyle w:val="page number"/>
          <w:b w:val="1"/>
          <w:bCs w:val="1"/>
          <w:rtl w:val="0"/>
          <w:lang w:val="en-US"/>
        </w:rPr>
        <w:t>Monday, March 20</w:t>
      </w:r>
      <w:r>
        <w:rPr>
          <w:rStyle w:val="page number"/>
          <w:b w:val="1"/>
          <w:bCs w:val="1"/>
          <w:vertAlign w:val="superscript"/>
          <w:rtl w:val="0"/>
        </w:rPr>
        <w:t>nd</w:t>
      </w:r>
      <w:r>
        <w:rPr>
          <w:rtl w:val="0"/>
        </w:rPr>
        <w:t xml:space="preserve">: </w:t>
      </w:r>
      <w:r>
        <w:rPr>
          <w:rtl w:val="0"/>
        </w:rPr>
        <w:t xml:space="preserve">a. </w:t>
      </w:r>
      <w:r>
        <w:rPr>
          <w:rStyle w:val="page number"/>
          <w:i w:val="1"/>
          <w:iCs w:val="1"/>
          <w:rtl w:val="0"/>
          <w:lang w:val="en-US"/>
        </w:rPr>
        <w:t>The Facts 1</w:t>
      </w:r>
    </w:p>
    <w:p>
      <w:pPr>
        <w:pStyle w:val="Body"/>
      </w:pPr>
    </w:p>
    <w:p>
      <w:pPr>
        <w:pStyle w:val="Body"/>
      </w:pPr>
      <w:r>
        <w:rPr>
          <w:rtl w:val="0"/>
        </w:rPr>
        <w:t xml:space="preserve">17. </w:t>
      </w:r>
      <w:r>
        <w:rPr>
          <w:rStyle w:val="page number"/>
          <w:b w:val="1"/>
          <w:bCs w:val="1"/>
          <w:rtl w:val="0"/>
          <w:lang w:val="en-US"/>
        </w:rPr>
        <w:t>Wednesday, March 22</w:t>
      </w:r>
      <w:r>
        <w:rPr>
          <w:rStyle w:val="page number"/>
          <w:b w:val="1"/>
          <w:bCs w:val="1"/>
          <w:vertAlign w:val="superscript"/>
          <w:rtl w:val="0"/>
        </w:rPr>
        <w:t>nd</w:t>
      </w:r>
      <w:r>
        <w:rPr>
          <w:rtl w:val="0"/>
        </w:rPr>
        <w:t xml:space="preserve">: </w:t>
      </w:r>
      <w:r>
        <w:rPr>
          <w:rtl w:val="0"/>
        </w:rPr>
        <w:t xml:space="preserve">a. </w:t>
      </w:r>
      <w:r>
        <w:rPr>
          <w:rStyle w:val="page number"/>
          <w:i w:val="1"/>
          <w:iCs w:val="1"/>
          <w:rtl w:val="0"/>
          <w:lang w:val="en-US"/>
        </w:rPr>
        <w:t>The Facts</w:t>
      </w:r>
      <w:r>
        <w:rPr>
          <w:rtl w:val="0"/>
        </w:rPr>
        <w:t xml:space="preserve"> 2</w:t>
      </w:r>
    </w:p>
    <w:p>
      <w:pPr>
        <w:pStyle w:val="Body"/>
      </w:pPr>
      <w:r>
        <w:rPr>
          <w:rtl w:val="0"/>
          <w:lang w:val="de-DE"/>
        </w:rPr>
        <w:t xml:space="preserve">b. Hana Wirth-Nesher. </w:t>
      </w:r>
      <w:r>
        <w:rPr>
          <w:rtl w:val="0"/>
          <w:lang w:val="de-DE"/>
        </w:rPr>
        <w:t>“</w:t>
      </w:r>
      <w:r>
        <w:rPr>
          <w:rtl w:val="0"/>
        </w:rPr>
        <w:t>Roth</w:t>
      </w:r>
      <w:r>
        <w:rPr>
          <w:rtl w:val="0"/>
        </w:rPr>
        <w:t>’</w:t>
      </w:r>
      <w:r>
        <w:rPr>
          <w:rtl w:val="0"/>
        </w:rPr>
        <w:t>s Autobiographical Writings,</w:t>
      </w:r>
      <w:r>
        <w:rPr>
          <w:rtl w:val="0"/>
        </w:rPr>
        <w:t xml:space="preserve">” </w:t>
      </w:r>
      <w:r>
        <w:rPr>
          <w:rtl w:val="0"/>
        </w:rPr>
        <w:t xml:space="preserve">in </w:t>
      </w:r>
      <w:r>
        <w:rPr>
          <w:rStyle w:val="page number"/>
          <w:i w:val="1"/>
          <w:iCs w:val="1"/>
          <w:rtl w:val="0"/>
          <w:lang w:val="en-US"/>
        </w:rPr>
        <w:t xml:space="preserve">Philip Roth </w:t>
      </w:r>
      <w:r>
        <w:rPr>
          <w:rtl w:val="0"/>
        </w:rPr>
        <w:t>edited by Timothy Parrish (UK: Cambridge University Press 2007) pp. 158-172.</w:t>
      </w:r>
    </w:p>
    <w:p>
      <w:pPr>
        <w:pStyle w:val="Body"/>
      </w:pPr>
    </w:p>
    <w:p>
      <w:pPr>
        <w:pStyle w:val="Body"/>
      </w:pPr>
      <w:r>
        <w:rPr>
          <w:rtl w:val="0"/>
        </w:rPr>
        <w:t xml:space="preserve">18. </w:t>
      </w:r>
      <w:r>
        <w:rPr>
          <w:rStyle w:val="page number"/>
          <w:b w:val="1"/>
          <w:bCs w:val="1"/>
          <w:rtl w:val="0"/>
          <w:lang w:val="en-US"/>
        </w:rPr>
        <w:t>Monday, March 27</w:t>
      </w:r>
      <w:r>
        <w:rPr>
          <w:rStyle w:val="page number"/>
          <w:b w:val="1"/>
          <w:bCs w:val="1"/>
          <w:vertAlign w:val="superscript"/>
          <w:rtl w:val="0"/>
          <w:lang w:val="en-US"/>
        </w:rPr>
        <w:t>th</w:t>
      </w:r>
      <w:r>
        <w:rPr>
          <w:rtl w:val="0"/>
        </w:rPr>
        <w:t xml:space="preserve">: </w:t>
      </w:r>
      <w:r>
        <w:rPr>
          <w:rtl w:val="0"/>
        </w:rPr>
        <w:t xml:space="preserve">a. </w:t>
      </w:r>
      <w:r>
        <w:rPr>
          <w:rStyle w:val="page number"/>
          <w:i w:val="1"/>
          <w:iCs w:val="1"/>
          <w:rtl w:val="0"/>
          <w:lang w:val="en-US"/>
        </w:rPr>
        <w:t>Patrimony 1</w:t>
      </w:r>
    </w:p>
    <w:p>
      <w:pPr>
        <w:pStyle w:val="Body"/>
      </w:pPr>
    </w:p>
    <w:p>
      <w:pPr>
        <w:pStyle w:val="Body"/>
      </w:pPr>
      <w:r>
        <w:rPr>
          <w:rtl w:val="0"/>
        </w:rPr>
        <w:t xml:space="preserve">19. </w:t>
      </w:r>
      <w:r>
        <w:rPr>
          <w:rStyle w:val="page number"/>
          <w:b w:val="1"/>
          <w:bCs w:val="1"/>
          <w:rtl w:val="0"/>
          <w:lang w:val="en-US"/>
        </w:rPr>
        <w:t>Wednesday, March 29</w:t>
      </w:r>
      <w:r>
        <w:rPr>
          <w:rStyle w:val="page number"/>
          <w:b w:val="1"/>
          <w:bCs w:val="1"/>
          <w:vertAlign w:val="superscript"/>
          <w:rtl w:val="0"/>
          <w:lang w:val="en-US"/>
        </w:rPr>
        <w:t>th</w:t>
      </w:r>
      <w:r>
        <w:rPr>
          <w:rtl w:val="0"/>
          <w:lang w:val="it-IT"/>
        </w:rPr>
        <w:t xml:space="preserve">: a. </w:t>
      </w:r>
      <w:r>
        <w:rPr>
          <w:rStyle w:val="page number"/>
          <w:i w:val="1"/>
          <w:iCs w:val="1"/>
          <w:rtl w:val="0"/>
          <w:lang w:val="en-US"/>
        </w:rPr>
        <w:t>Patrimony 2</w:t>
      </w:r>
    </w:p>
    <w:p>
      <w:pPr>
        <w:pStyle w:val="Body"/>
      </w:pPr>
      <w:r>
        <w:rPr>
          <w:rtl w:val="0"/>
          <w:lang w:val="it-IT"/>
        </w:rPr>
        <w:t xml:space="preserve">b. Roth, Claudia Pierpont. </w:t>
      </w:r>
      <w:r>
        <w:rPr>
          <w:rtl w:val="0"/>
          <w:lang w:val="de-DE"/>
        </w:rPr>
        <w:t>“</w:t>
      </w:r>
      <w:r>
        <w:rPr>
          <w:rtl w:val="0"/>
        </w:rPr>
        <w:t>You Mustn</w:t>
      </w:r>
      <w:r>
        <w:rPr>
          <w:rtl w:val="0"/>
        </w:rPr>
        <w:t>’</w:t>
      </w:r>
      <w:r>
        <w:rPr>
          <w:rtl w:val="0"/>
        </w:rPr>
        <w:t>t Forget Anything,</w:t>
      </w:r>
      <w:r>
        <w:rPr>
          <w:rtl w:val="0"/>
        </w:rPr>
        <w:t xml:space="preserve">” </w:t>
      </w:r>
      <w:r>
        <w:rPr>
          <w:rtl w:val="0"/>
        </w:rPr>
        <w:t xml:space="preserve">in </w:t>
      </w:r>
      <w:r>
        <w:rPr>
          <w:rStyle w:val="page number"/>
          <w:i w:val="1"/>
          <w:iCs w:val="1"/>
          <w:rtl w:val="0"/>
          <w:lang w:val="en-US"/>
        </w:rPr>
        <w:t xml:space="preserve">Roth Unbound: A Writer and his Books </w:t>
      </w:r>
      <w:r>
        <w:rPr>
          <w:rtl w:val="0"/>
          <w:lang w:val="de-DE"/>
        </w:rPr>
        <w:t>(New York: Farrar, Straus and Giroux 2013) pp. 158-174.</w:t>
      </w:r>
    </w:p>
    <w:p>
      <w:pPr>
        <w:pStyle w:val="Body"/>
      </w:pPr>
    </w:p>
    <w:p>
      <w:pPr>
        <w:pStyle w:val="Body"/>
      </w:pPr>
      <w:r>
        <w:rPr>
          <w:rtl w:val="0"/>
        </w:rPr>
        <w:t xml:space="preserve">20. </w:t>
      </w:r>
      <w:r>
        <w:rPr>
          <w:rStyle w:val="page number"/>
          <w:b w:val="1"/>
          <w:bCs w:val="1"/>
          <w:rtl w:val="0"/>
          <w:lang w:val="en-US"/>
        </w:rPr>
        <w:t>Monday, April 3</w:t>
      </w:r>
      <w:r>
        <w:rPr>
          <w:rStyle w:val="page number"/>
          <w:b w:val="1"/>
          <w:bCs w:val="1"/>
          <w:vertAlign w:val="superscript"/>
          <w:rtl w:val="0"/>
        </w:rPr>
        <w:t>rd</w:t>
      </w:r>
      <w:r>
        <w:rPr>
          <w:rtl w:val="0"/>
        </w:rPr>
        <w:t xml:space="preserve">: </w:t>
      </w:r>
      <w:r>
        <w:rPr>
          <w:rStyle w:val="page number"/>
          <w:i w:val="1"/>
          <w:iCs w:val="1"/>
          <w:rtl w:val="0"/>
          <w:lang w:val="en-US"/>
        </w:rPr>
        <w:t>The Dying Animal 1</w:t>
      </w:r>
    </w:p>
    <w:p>
      <w:pPr>
        <w:pStyle w:val="Body"/>
      </w:pPr>
    </w:p>
    <w:p>
      <w:pPr>
        <w:pStyle w:val="Body"/>
      </w:pPr>
      <w:r>
        <w:rPr>
          <w:rtl w:val="0"/>
        </w:rPr>
        <w:t xml:space="preserve">21. </w:t>
      </w:r>
      <w:r>
        <w:rPr>
          <w:rStyle w:val="page number"/>
          <w:b w:val="1"/>
          <w:bCs w:val="1"/>
          <w:rtl w:val="0"/>
          <w:lang w:val="en-US"/>
        </w:rPr>
        <w:t>Wednesday, April 5</w:t>
      </w:r>
      <w:r>
        <w:rPr>
          <w:rStyle w:val="page number"/>
          <w:b w:val="1"/>
          <w:bCs w:val="1"/>
          <w:vertAlign w:val="superscript"/>
          <w:rtl w:val="0"/>
          <w:lang w:val="en-US"/>
        </w:rPr>
        <w:t>th</w:t>
      </w:r>
      <w:r>
        <w:rPr>
          <w:rtl w:val="0"/>
        </w:rPr>
        <w:t xml:space="preserve">: </w:t>
      </w:r>
      <w:r>
        <w:rPr>
          <w:rStyle w:val="page number"/>
          <w:i w:val="1"/>
          <w:iCs w:val="1"/>
          <w:rtl w:val="0"/>
          <w:lang w:val="en-US"/>
        </w:rPr>
        <w:t>The Dying Animal</w:t>
      </w:r>
      <w:r>
        <w:rPr>
          <w:rtl w:val="0"/>
        </w:rPr>
        <w:t xml:space="preserve"> </w:t>
      </w:r>
      <w:r>
        <w:rPr>
          <w:rtl w:val="0"/>
        </w:rPr>
        <w:t>2</w:t>
      </w:r>
    </w:p>
    <w:p>
      <w:pPr>
        <w:pStyle w:val="Body"/>
      </w:pPr>
    </w:p>
    <w:p>
      <w:pPr>
        <w:pStyle w:val="Body"/>
      </w:pPr>
      <w:r>
        <w:rPr>
          <w:rtl w:val="0"/>
        </w:rPr>
        <w:t xml:space="preserve">22. </w:t>
      </w:r>
      <w:r>
        <w:rPr>
          <w:rStyle w:val="page number"/>
          <w:b w:val="1"/>
          <w:bCs w:val="1"/>
          <w:rtl w:val="0"/>
          <w:lang w:val="en-US"/>
        </w:rPr>
        <w:t>Monday, April 10</w:t>
      </w:r>
      <w:r>
        <w:rPr>
          <w:rStyle w:val="page number"/>
          <w:b w:val="1"/>
          <w:bCs w:val="1"/>
          <w:vertAlign w:val="superscript"/>
          <w:rtl w:val="0"/>
          <w:lang w:val="en-US"/>
        </w:rPr>
        <w:t>th</w:t>
      </w:r>
      <w:r>
        <w:rPr>
          <w:rtl w:val="0"/>
        </w:rPr>
        <w:t>:</w:t>
      </w:r>
      <w:r>
        <w:rPr>
          <w:rtl w:val="0"/>
        </w:rPr>
        <w:t xml:space="preserve"> </w:t>
      </w:r>
      <w:r>
        <w:rPr>
          <w:rStyle w:val="page number"/>
          <w:i w:val="1"/>
          <w:iCs w:val="1"/>
          <w:rtl w:val="0"/>
          <w:lang w:val="en-US"/>
        </w:rPr>
        <w:t>The Plot Against America</w:t>
      </w:r>
      <w:r>
        <w:rPr>
          <w:rtl w:val="0"/>
        </w:rPr>
        <w:t xml:space="preserve"> 1</w:t>
      </w:r>
    </w:p>
    <w:p>
      <w:pPr>
        <w:pStyle w:val="Body"/>
      </w:pPr>
    </w:p>
    <w:p>
      <w:pPr>
        <w:pStyle w:val="Body"/>
      </w:pPr>
      <w:r>
        <w:rPr>
          <w:rStyle w:val="page number"/>
          <w:color w:val="000090"/>
          <w:u w:color="000090"/>
          <w:rtl w:val="0"/>
          <w:lang w:val="de-DE"/>
        </w:rPr>
        <w:t>PAPER 3 DUE</w:t>
      </w:r>
    </w:p>
    <w:p>
      <w:pPr>
        <w:pStyle w:val="Body"/>
      </w:pPr>
    </w:p>
    <w:p>
      <w:pPr>
        <w:pStyle w:val="Body"/>
      </w:pPr>
      <w:r>
        <w:rPr>
          <w:rStyle w:val="page number"/>
          <w:b w:val="1"/>
          <w:bCs w:val="1"/>
          <w:color w:val="ff0000"/>
          <w:u w:color="ff0000"/>
          <w:rtl w:val="0"/>
          <w:lang w:val="en-US"/>
        </w:rPr>
        <w:t>Wednesday, April 12</w:t>
      </w:r>
      <w:r>
        <w:rPr>
          <w:rStyle w:val="page number"/>
          <w:b w:val="1"/>
          <w:bCs w:val="1"/>
          <w:color w:val="ff0000"/>
          <w:u w:color="ff0000"/>
          <w:vertAlign w:val="superscript"/>
          <w:rtl w:val="0"/>
          <w:lang w:val="en-US"/>
        </w:rPr>
        <w:t>th</w:t>
      </w:r>
      <w:r>
        <w:rPr>
          <w:rStyle w:val="page number"/>
          <w:color w:val="ff0000"/>
          <w:u w:color="ff0000"/>
          <w:rtl w:val="0"/>
          <w:lang w:val="de-DE"/>
        </w:rPr>
        <w:t>: NO CLASS, EASTER BREAK</w:t>
      </w:r>
    </w:p>
    <w:p>
      <w:pPr>
        <w:pStyle w:val="Body"/>
      </w:pPr>
    </w:p>
    <w:p>
      <w:pPr>
        <w:pStyle w:val="Body"/>
      </w:pPr>
      <w:r>
        <w:rPr>
          <w:rStyle w:val="page number"/>
          <w:b w:val="1"/>
          <w:bCs w:val="1"/>
          <w:color w:val="ff0000"/>
          <w:u w:color="ff0000"/>
          <w:rtl w:val="0"/>
          <w:lang w:val="en-US"/>
        </w:rPr>
        <w:t>Monday, April 17</w:t>
      </w:r>
      <w:r>
        <w:rPr>
          <w:rStyle w:val="page number"/>
          <w:b w:val="1"/>
          <w:bCs w:val="1"/>
          <w:color w:val="ff0000"/>
          <w:u w:color="ff0000"/>
          <w:vertAlign w:val="superscript"/>
          <w:rtl w:val="0"/>
          <w:lang w:val="en-US"/>
        </w:rPr>
        <w:t>th</w:t>
      </w:r>
      <w:r>
        <w:rPr>
          <w:rStyle w:val="page number"/>
          <w:b w:val="1"/>
          <w:bCs w:val="1"/>
          <w:color w:val="ff0000"/>
          <w:u w:color="ff0000"/>
          <w:rtl w:val="0"/>
        </w:rPr>
        <w:t>:</w:t>
      </w:r>
      <w:r>
        <w:rPr>
          <w:rStyle w:val="page number"/>
          <w:color w:val="ff0000"/>
          <w:u w:color="ff0000"/>
          <w:rtl w:val="0"/>
          <w:lang w:val="de-DE"/>
        </w:rPr>
        <w:t xml:space="preserve"> EASTER BREAK</w:t>
      </w:r>
    </w:p>
    <w:p>
      <w:pPr>
        <w:pStyle w:val="Body"/>
      </w:pPr>
    </w:p>
    <w:p>
      <w:pPr>
        <w:pStyle w:val="Body"/>
      </w:pPr>
      <w:r>
        <w:rPr>
          <w:rtl w:val="0"/>
        </w:rPr>
        <w:t xml:space="preserve">24. </w:t>
      </w:r>
      <w:r>
        <w:rPr>
          <w:rStyle w:val="page number"/>
          <w:b w:val="1"/>
          <w:bCs w:val="1"/>
          <w:rtl w:val="0"/>
          <w:lang w:val="en-US"/>
        </w:rPr>
        <w:t>Wednesday, April 19</w:t>
      </w:r>
      <w:r>
        <w:rPr>
          <w:rStyle w:val="page number"/>
          <w:b w:val="1"/>
          <w:bCs w:val="1"/>
          <w:vertAlign w:val="superscript"/>
          <w:rtl w:val="0"/>
          <w:lang w:val="en-US"/>
        </w:rPr>
        <w:t>th</w:t>
      </w:r>
      <w:r>
        <w:rPr>
          <w:rtl w:val="0"/>
        </w:rPr>
        <w:t xml:space="preserve">: </w:t>
      </w:r>
      <w:r>
        <w:rPr>
          <w:rStyle w:val="page number"/>
          <w:i w:val="1"/>
          <w:iCs w:val="1"/>
          <w:rtl w:val="0"/>
          <w:lang w:val="en-US"/>
        </w:rPr>
        <w:t>The Plot Against America</w:t>
      </w:r>
      <w:r>
        <w:rPr>
          <w:rStyle w:val="page number"/>
          <w:i w:val="1"/>
          <w:iCs w:val="1"/>
          <w:rtl w:val="0"/>
        </w:rPr>
        <w:t xml:space="preserve"> </w:t>
      </w:r>
      <w:r>
        <w:rPr>
          <w:rtl w:val="0"/>
        </w:rPr>
        <w:t>2</w:t>
      </w:r>
    </w:p>
    <w:p>
      <w:pPr>
        <w:pStyle w:val="Body"/>
      </w:pPr>
    </w:p>
    <w:p>
      <w:pPr>
        <w:pStyle w:val="Body"/>
        <w:shd w:val="clear" w:color="auto" w:fill="ffffff"/>
      </w:pPr>
      <w:r>
        <w:rPr>
          <w:rtl w:val="0"/>
        </w:rPr>
        <w:t xml:space="preserve">25. </w:t>
      </w:r>
      <w:r>
        <w:rPr>
          <w:rStyle w:val="page number"/>
          <w:b w:val="1"/>
          <w:bCs w:val="1"/>
          <w:rtl w:val="0"/>
          <w:lang w:val="en-US"/>
        </w:rPr>
        <w:t>Monday, April 24</w:t>
      </w:r>
      <w:r>
        <w:rPr>
          <w:rStyle w:val="page number"/>
          <w:b w:val="1"/>
          <w:bCs w:val="1"/>
          <w:vertAlign w:val="superscript"/>
          <w:rtl w:val="0"/>
          <w:lang w:val="en-US"/>
        </w:rPr>
        <w:t>th</w:t>
      </w:r>
      <w:r>
        <w:rPr>
          <w:rtl w:val="0"/>
        </w:rPr>
        <w:t>:</w:t>
      </w:r>
      <w:r>
        <w:rPr>
          <w:rtl w:val="0"/>
          <w:lang w:val="en-US"/>
        </w:rPr>
        <w:t>The Plot Against America 3</w:t>
      </w:r>
    </w:p>
    <w:p>
      <w:pPr>
        <w:pStyle w:val="Body"/>
      </w:pPr>
    </w:p>
    <w:p>
      <w:pPr>
        <w:pStyle w:val="Body"/>
        <w:shd w:val="clear" w:color="auto" w:fill="ffffff"/>
      </w:pPr>
      <w:r>
        <w:rPr>
          <w:rtl w:val="0"/>
        </w:rPr>
        <w:t xml:space="preserve">26. </w:t>
      </w:r>
      <w:r>
        <w:rPr>
          <w:rStyle w:val="page number"/>
          <w:b w:val="1"/>
          <w:bCs w:val="1"/>
          <w:rtl w:val="0"/>
          <w:lang w:val="en-US"/>
        </w:rPr>
        <w:t>Wednesday, April 26</w:t>
      </w:r>
      <w:r>
        <w:rPr>
          <w:rStyle w:val="page number"/>
          <w:b w:val="1"/>
          <w:bCs w:val="1"/>
          <w:vertAlign w:val="superscript"/>
          <w:rtl w:val="0"/>
          <w:lang w:val="en-US"/>
        </w:rPr>
        <w:t>th</w:t>
      </w:r>
      <w:r>
        <w:rPr>
          <w:rtl w:val="0"/>
        </w:rPr>
        <w:t xml:space="preserve">: </w:t>
      </w:r>
      <w:r>
        <w:rPr>
          <w:rStyle w:val="page number"/>
          <w:i w:val="1"/>
          <w:iCs w:val="1"/>
          <w:color w:val="222222"/>
          <w:u w:color="222222"/>
          <w:rtl w:val="0"/>
          <w:lang w:val="en-US"/>
        </w:rPr>
        <w:t>Indignation 1</w:t>
      </w:r>
    </w:p>
    <w:p>
      <w:pPr>
        <w:pStyle w:val="Body"/>
      </w:pPr>
    </w:p>
    <w:p>
      <w:pPr>
        <w:pStyle w:val="Body"/>
      </w:pPr>
      <w:r>
        <w:rPr>
          <w:rtl w:val="0"/>
        </w:rPr>
        <w:t xml:space="preserve">27. </w:t>
      </w:r>
      <w:r>
        <w:rPr>
          <w:rStyle w:val="page number"/>
          <w:b w:val="1"/>
          <w:bCs w:val="1"/>
          <w:rtl w:val="0"/>
          <w:lang w:val="en-US"/>
        </w:rPr>
        <w:t>Monday, May 1</w:t>
      </w:r>
      <w:r>
        <w:rPr>
          <w:rStyle w:val="page number"/>
          <w:b w:val="1"/>
          <w:bCs w:val="1"/>
          <w:vertAlign w:val="superscript"/>
          <w:rtl w:val="0"/>
        </w:rPr>
        <w:t>st</w:t>
      </w:r>
      <w:r>
        <w:rPr>
          <w:rtl w:val="0"/>
        </w:rPr>
        <w:t xml:space="preserve">: </w:t>
      </w:r>
      <w:r>
        <w:rPr>
          <w:rStyle w:val="page number"/>
          <w:i w:val="1"/>
          <w:iCs w:val="1"/>
          <w:rtl w:val="0"/>
          <w:lang w:val="en-US"/>
        </w:rPr>
        <w:t>Indignation</w:t>
      </w:r>
      <w:r>
        <w:rPr>
          <w:rtl w:val="0"/>
        </w:rPr>
        <w:t xml:space="preserve"> 2</w:t>
      </w:r>
    </w:p>
    <w:p>
      <w:pPr>
        <w:pStyle w:val="Body"/>
      </w:pPr>
    </w:p>
    <w:p>
      <w:pPr>
        <w:pStyle w:val="Body"/>
      </w:pPr>
      <w:r>
        <w:rPr>
          <w:rStyle w:val="page number"/>
          <w:b w:val="1"/>
          <w:bCs w:val="1"/>
          <w:rtl w:val="0"/>
        </w:rPr>
        <w:t xml:space="preserve">TBA: </w:t>
      </w:r>
      <w:r>
        <w:rPr>
          <w:rStyle w:val="page number"/>
          <w:b w:val="1"/>
          <w:bCs w:val="1"/>
          <w:color w:val="000090"/>
          <w:u w:color="000090"/>
          <w:rtl w:val="0"/>
          <w:lang w:val="de-DE"/>
        </w:rPr>
        <w:t>FINAL PAPER DUE</w:t>
      </w:r>
    </w:p>
    <w:p>
      <w:pPr>
        <w:pStyle w:val="Body"/>
      </w:pPr>
    </w:p>
    <w:p>
      <w:pPr>
        <w:pStyle w:val="Body"/>
      </w:pPr>
      <w:r>
        <w:rPr>
          <w:rStyle w:val="page number"/>
          <w:b w:val="1"/>
          <w:bCs w:val="1"/>
          <w:u w:val="single"/>
          <w:rtl w:val="0"/>
          <w:lang w:val="en-US"/>
        </w:rPr>
        <w:t>LIST OF ASSIGNMENTS</w:t>
      </w:r>
    </w:p>
    <w:p>
      <w:pPr>
        <w:pStyle w:val="Body"/>
      </w:pPr>
      <w:r>
        <w:rPr>
          <w:rtl w:val="0"/>
        </w:rPr>
        <w:t>Wednesday, February 1</w:t>
      </w:r>
      <w:r>
        <w:rPr>
          <w:rStyle w:val="page number"/>
          <w:vertAlign w:val="superscript"/>
          <w:rtl w:val="0"/>
        </w:rPr>
        <w:t>st</w:t>
      </w:r>
      <w:r>
        <w:rPr>
          <w:rtl w:val="0"/>
        </w:rPr>
        <w:t>: Paper 1 due (4 pages)</w:t>
      </w:r>
    </w:p>
    <w:p>
      <w:pPr>
        <w:pStyle w:val="Body"/>
      </w:pPr>
      <w:r>
        <w:rPr>
          <w:rtl w:val="0"/>
        </w:rPr>
        <w:t>Wednesday, March 1</w:t>
      </w:r>
      <w:r>
        <w:rPr>
          <w:rStyle w:val="page number"/>
          <w:vertAlign w:val="superscript"/>
          <w:rtl w:val="0"/>
        </w:rPr>
        <w:t>st</w:t>
      </w:r>
      <w:r>
        <w:rPr>
          <w:rtl w:val="0"/>
          <w:lang w:val="it-IT"/>
        </w:rPr>
        <w:t>: Paper 2 due (</w:t>
      </w:r>
      <w:r>
        <w:rPr>
          <w:rtl w:val="0"/>
        </w:rPr>
        <w:t>4</w:t>
      </w:r>
      <w:r>
        <w:rPr>
          <w:rtl w:val="0"/>
          <w:lang w:val="fr-FR"/>
        </w:rPr>
        <w:t xml:space="preserve"> pages)</w:t>
      </w:r>
    </w:p>
    <w:p>
      <w:pPr>
        <w:pStyle w:val="Body"/>
      </w:pPr>
      <w:r>
        <w:rPr>
          <w:rtl w:val="0"/>
        </w:rPr>
        <w:t>Wednesday, April 12</w:t>
      </w:r>
      <w:r>
        <w:rPr>
          <w:rStyle w:val="page number"/>
          <w:vertAlign w:val="superscript"/>
          <w:rtl w:val="0"/>
          <w:lang w:val="en-US"/>
        </w:rPr>
        <w:t>th</w:t>
      </w:r>
      <w:r>
        <w:rPr>
          <w:rtl w:val="0"/>
        </w:rPr>
        <w:t xml:space="preserve">: Paper </w:t>
      </w:r>
      <w:r>
        <w:rPr>
          <w:rtl w:val="0"/>
        </w:rPr>
        <w:t>3</w:t>
      </w:r>
      <w:r>
        <w:rPr>
          <w:rtl w:val="0"/>
          <w:lang w:val="it-IT"/>
        </w:rPr>
        <w:t xml:space="preserve"> due (</w:t>
      </w:r>
      <w:r>
        <w:rPr>
          <w:rtl w:val="0"/>
        </w:rPr>
        <w:t>4</w:t>
      </w:r>
      <w:r>
        <w:rPr>
          <w:rtl w:val="0"/>
          <w:lang w:val="fr-FR"/>
        </w:rPr>
        <w:t xml:space="preserve"> pages)</w:t>
      </w:r>
    </w:p>
    <w:p>
      <w:pPr>
        <w:pStyle w:val="Body"/>
      </w:pPr>
      <w:r>
        <w:rPr>
          <w:rtl w:val="0"/>
        </w:rPr>
        <w:t xml:space="preserve">TBA: Paper </w:t>
      </w:r>
      <w:r>
        <w:rPr>
          <w:rtl w:val="0"/>
        </w:rPr>
        <w:t>4</w:t>
      </w:r>
      <w:r>
        <w:rPr>
          <w:rtl w:val="0"/>
          <w:lang w:val="it-IT"/>
        </w:rPr>
        <w:t xml:space="preserve"> (Final Paper) (</w:t>
      </w:r>
      <w:r>
        <w:rPr>
          <w:rtl w:val="0"/>
        </w:rPr>
        <w:t>10-</w:t>
      </w:r>
      <w:r>
        <w:rPr>
          <w:rtl w:val="0"/>
          <w:lang w:val="fr-FR"/>
        </w:rPr>
        <w:t>12 pages)</w:t>
      </w:r>
    </w:p>
    <w:p>
      <w:pPr>
        <w:pStyle w:val="Body"/>
      </w:pPr>
    </w:p>
    <w:p>
      <w:pPr>
        <w:pStyle w:val="Body"/>
        <w:outlineLvl w:val="0"/>
      </w:pPr>
      <w:r>
        <w:rPr>
          <w:rStyle w:val="page number"/>
          <w:b w:val="1"/>
          <w:bCs w:val="1"/>
          <w:u w:val="single"/>
          <w:rtl w:val="0"/>
          <w:lang w:val="de-DE"/>
        </w:rPr>
        <w:t>Blog Posts:</w:t>
      </w:r>
    </w:p>
    <w:p>
      <w:pPr>
        <w:pStyle w:val="Body"/>
      </w:pPr>
      <w:r>
        <w:rPr>
          <w:rtl w:val="0"/>
        </w:rPr>
        <w:t>In an effort to promote dialogue and a sense of intellectual community, we are asking all students to blog about the readings. Anyone in the course will be able to see your post with your name attached (though this is a private website so no one who is not in our course will be able to see your post). This assignment involves identifying one central component of an author</w:t>
      </w:r>
      <w:r>
        <w:rPr>
          <w:rStyle w:val="page number"/>
          <w:rtl w:val="0"/>
          <w:lang w:val="en-US"/>
        </w:rPr>
        <w:t>’</w:t>
      </w:r>
      <w:r>
        <w:rPr>
          <w:rtl w:val="0"/>
        </w:rPr>
        <w:t>s argument and linking that to your own critical and original interpretation. These posts are meant to be short but tight (No fewer than 150 words, no longer than 250). Our website is set up so that you can view others</w:t>
      </w:r>
      <w:r>
        <w:rPr>
          <w:rStyle w:val="page number"/>
          <w:rtl w:val="0"/>
          <w:lang w:val="en-US"/>
        </w:rPr>
        <w:t xml:space="preserve">’ </w:t>
      </w:r>
      <w:r>
        <w:rPr>
          <w:rtl w:val="0"/>
        </w:rPr>
        <w:t>blog posts and respond.</w:t>
      </w:r>
    </w:p>
    <w:p>
      <w:pPr>
        <w:pStyle w:val="Body"/>
      </w:pPr>
      <w:r>
        <w:rPr>
          <w:rtl w:val="0"/>
        </w:rPr>
        <w:t>You will be required to blog weekly, as well as respond to another student</w:t>
      </w:r>
      <w:r>
        <w:rPr>
          <w:rStyle w:val="page number"/>
          <w:rtl w:val="0"/>
          <w:lang w:val="en-US"/>
        </w:rPr>
        <w:t>’</w:t>
      </w:r>
      <w:r>
        <w:rPr>
          <w:rtl w:val="0"/>
        </w:rPr>
        <w:t>s blog at least once each week. Though the days you will blog will differ depending on the class.</w:t>
      </w:r>
    </w:p>
    <w:p>
      <w:pPr>
        <w:pStyle w:val="Body"/>
      </w:pPr>
      <w:r>
        <w:rPr>
          <w:rStyle w:val="page number"/>
          <w:color w:val="7030a0"/>
          <w:u w:color="7030a0"/>
          <w:rtl w:val="0"/>
          <w:lang w:val="en-US"/>
        </w:rPr>
        <w:t>If your last name begins with A-K, you will be required to blog by Sunday night at 8 p.m. on the readings for Monday</w:t>
      </w:r>
      <w:r>
        <w:rPr>
          <w:rStyle w:val="page number"/>
          <w:color w:val="7030a0"/>
          <w:u w:color="7030a0"/>
          <w:rtl w:val="0"/>
          <w:lang w:val="en-US"/>
        </w:rPr>
        <w:t>’</w:t>
      </w:r>
      <w:r>
        <w:rPr>
          <w:rStyle w:val="page number"/>
          <w:color w:val="7030a0"/>
          <w:u w:color="7030a0"/>
          <w:rtl w:val="0"/>
          <w:lang w:val="pt-PT"/>
        </w:rPr>
        <w:t>s class.</w:t>
      </w:r>
    </w:p>
    <w:p>
      <w:pPr>
        <w:pStyle w:val="Body"/>
      </w:pPr>
      <w:r>
        <w:rPr>
          <w:rStyle w:val="page number"/>
          <w:color w:val="943634"/>
          <w:u w:color="943634"/>
          <w:rtl w:val="0"/>
          <w:lang w:val="en-US"/>
        </w:rPr>
        <w:t xml:space="preserve">If your last name begins with L-Z, you will be required to blog by Tuesday night at 8 p.m. on the readings for </w:t>
      </w:r>
      <w:r>
        <w:rPr>
          <w:rStyle w:val="page number"/>
          <w:color w:val="943634"/>
          <w:u w:color="943634"/>
          <w:rtl w:val="0"/>
          <w:lang w:val="en-US"/>
        </w:rPr>
        <w:t>Wednesday</w:t>
      </w:r>
      <w:r>
        <w:rPr>
          <w:rStyle w:val="page number"/>
          <w:color w:val="943634"/>
          <w:u w:color="943634"/>
          <w:rtl w:val="0"/>
          <w:lang w:val="en-US"/>
        </w:rPr>
        <w:t>’</w:t>
      </w:r>
      <w:r>
        <w:rPr>
          <w:rStyle w:val="page number"/>
          <w:color w:val="943634"/>
          <w:u w:color="943634"/>
          <w:rtl w:val="0"/>
          <w:lang w:val="pt-PT"/>
        </w:rPr>
        <w:t>s class.</w:t>
      </w:r>
    </w:p>
    <w:p>
      <w:pPr>
        <w:pStyle w:val="Body"/>
      </w:pPr>
      <w:r>
        <w:rPr>
          <w:rStyle w:val="page number"/>
          <w:color w:val="7030a0"/>
          <w:u w:color="7030a0"/>
          <w:rtl w:val="0"/>
          <w:lang w:val="en-US"/>
        </w:rPr>
        <w:t>Students with last names A-K are required to respond to at least one student</w:t>
      </w:r>
      <w:r>
        <w:rPr>
          <w:rStyle w:val="page number"/>
          <w:color w:val="7030a0"/>
          <w:u w:color="7030a0"/>
          <w:rtl w:val="0"/>
          <w:lang w:val="en-US"/>
        </w:rPr>
        <w:t>’</w:t>
      </w:r>
      <w:r>
        <w:rPr>
          <w:rStyle w:val="page number"/>
          <w:color w:val="7030a0"/>
          <w:u w:color="7030a0"/>
          <w:rtl w:val="0"/>
          <w:lang w:val="en-US"/>
        </w:rPr>
        <w:t>s blog by the beginning of class on Wednesday.</w:t>
      </w:r>
    </w:p>
    <w:p>
      <w:pPr>
        <w:pStyle w:val="Body"/>
      </w:pPr>
      <w:r>
        <w:rPr>
          <w:rStyle w:val="page number"/>
          <w:color w:val="943634"/>
          <w:u w:color="943634"/>
          <w:rtl w:val="0"/>
          <w:lang w:val="en-US"/>
        </w:rPr>
        <w:t>Students with last names L-Z are required to respond to at least one student</w:t>
      </w:r>
      <w:r>
        <w:rPr>
          <w:rStyle w:val="page number"/>
          <w:color w:val="943634"/>
          <w:u w:color="943634"/>
          <w:rtl w:val="0"/>
          <w:lang w:val="en-US"/>
        </w:rPr>
        <w:t>’</w:t>
      </w:r>
      <w:r>
        <w:rPr>
          <w:rStyle w:val="page number"/>
          <w:color w:val="943634"/>
          <w:u w:color="943634"/>
          <w:rtl w:val="0"/>
          <w:lang w:val="en-US"/>
        </w:rPr>
        <w:t>s blog by the beginning of class on Monday.</w:t>
      </w:r>
    </w:p>
    <w:p>
      <w:pPr>
        <w:pStyle w:val="Body"/>
      </w:pPr>
      <w:r>
        <w:rPr>
          <w:rtl w:val="0"/>
        </w:rPr>
        <w:t xml:space="preserve">Everyone writes the </w:t>
      </w:r>
      <w:r>
        <w:rPr>
          <w:rStyle w:val="page number"/>
          <w:rtl w:val="0"/>
          <w:lang w:val="en-US"/>
        </w:rPr>
        <w:t>“</w:t>
      </w:r>
      <w:r>
        <w:rPr>
          <w:rtl w:val="0"/>
        </w:rPr>
        <w:t>Getting to Know You</w:t>
      </w:r>
      <w:r>
        <w:rPr>
          <w:rStyle w:val="page number"/>
          <w:rtl w:val="0"/>
          <w:lang w:val="en-US"/>
        </w:rPr>
        <w:t xml:space="preserve">” </w:t>
      </w:r>
      <w:r>
        <w:rPr>
          <w:rtl w:val="0"/>
        </w:rPr>
        <w:t>Blog Post (Due Tuesday, January 13 at 8 pm)</w:t>
      </w:r>
    </w:p>
    <w:p>
      <w:pPr>
        <w:pStyle w:val="Body"/>
      </w:pPr>
      <w:r>
        <w:rPr>
          <w:rtl w:val="0"/>
        </w:rPr>
        <w:t xml:space="preserve">These blogs constitute </w:t>
      </w:r>
      <w:r>
        <w:rPr>
          <w:rtl w:val="0"/>
        </w:rPr>
        <w:t>15</w:t>
      </w:r>
      <w:r>
        <w:rPr>
          <w:rtl w:val="0"/>
        </w:rPr>
        <w:t>% of your grade. Posts will be evaluated by the professor individually for quality, originality and felicity of style. Please note that late blogs will not be accepted.</w:t>
      </w:r>
    </w:p>
    <w:p>
      <w:pPr>
        <w:pStyle w:val="Body"/>
        <w:outlineLvl w:val="0"/>
      </w:pPr>
      <w:r>
        <w:rPr>
          <w:rtl w:val="0"/>
          <w:lang w:val="en-US"/>
        </w:rPr>
        <w:t>Course Website: blogs.commons.georgetown.edu/philiproth2016</w:t>
      </w:r>
    </w:p>
    <w:p>
      <w:pPr>
        <w:pStyle w:val="Body"/>
      </w:pPr>
    </w:p>
    <w:p>
      <w:pPr>
        <w:pStyle w:val="Body"/>
      </w:pPr>
      <w:r>
        <w:rPr>
          <w:rStyle w:val="page number"/>
          <w:b w:val="1"/>
          <w:bCs w:val="1"/>
          <w:u w:val="single"/>
          <w:rtl w:val="0"/>
          <w:lang w:val="en-US"/>
        </w:rPr>
        <w:t>Secondary Articles</w:t>
      </w:r>
    </w:p>
    <w:p>
      <w:pPr>
        <w:pStyle w:val="Body"/>
      </w:pPr>
      <w:r>
        <w:rPr>
          <w:rStyle w:val="page number"/>
          <w:rtl w:val="0"/>
          <w:lang w:val="en-US"/>
        </w:rPr>
        <w:t>One student each class will be required to present one secondary article pertaining to that week</w:t>
      </w:r>
      <w:r>
        <w:rPr>
          <w:rStyle w:val="page number"/>
          <w:rtl w:val="0"/>
          <w:lang w:val="en-US"/>
        </w:rPr>
        <w:t>’</w:t>
      </w:r>
      <w:r>
        <w:rPr>
          <w:rStyle w:val="page number"/>
          <w:rtl w:val="0"/>
          <w:lang w:val="en-US"/>
        </w:rPr>
        <w:t>s reading as part of the class discussion. Student will do this three times throughout the semester and this will be a part of the student</w:t>
      </w:r>
      <w:r>
        <w:rPr>
          <w:rStyle w:val="page number"/>
          <w:rtl w:val="0"/>
          <w:lang w:val="en-US"/>
        </w:rPr>
        <w:t>’</w:t>
      </w:r>
      <w:r>
        <w:rPr>
          <w:rStyle w:val="page number"/>
          <w:rtl w:val="0"/>
          <w:lang w:val="en-US"/>
        </w:rPr>
        <w:t xml:space="preserve">s attendance/participation grade. </w:t>
      </w:r>
    </w:p>
    <w:p>
      <w:pPr>
        <w:pStyle w:val="Body"/>
      </w:pPr>
    </w:p>
    <w:p>
      <w:pPr>
        <w:pStyle w:val="Body"/>
      </w:pPr>
    </w:p>
    <w:p>
      <w:pPr>
        <w:pStyle w:val="Body"/>
      </w:pPr>
      <w:r>
        <w:rPr>
          <w:rStyle w:val="page number"/>
          <w:u w:val="single"/>
          <w:rtl w:val="0"/>
          <w:lang w:val="en-US"/>
        </w:rPr>
        <w:t>List of Books to be Purchased at the Bookstore:</w:t>
      </w:r>
    </w:p>
    <w:p>
      <w:pPr>
        <w:pStyle w:val="Body"/>
      </w:pPr>
      <w:r>
        <w:rPr>
          <w:rtl w:val="0"/>
        </w:rPr>
        <w:t>All other readings are on blackboard. Please bring your book to every class.</w:t>
      </w:r>
    </w:p>
    <w:p>
      <w:pPr>
        <w:pStyle w:val="Body"/>
      </w:pPr>
    </w:p>
    <w:p>
      <w:pPr>
        <w:pStyle w:val="Body"/>
      </w:pPr>
      <w:r>
        <w:rPr>
          <w:rStyle w:val="page number"/>
          <w:i w:val="1"/>
          <w:iCs w:val="1"/>
          <w:color w:val="222222"/>
          <w:u w:color="222222"/>
          <w:shd w:val="clear" w:color="auto" w:fill="ffffff"/>
          <w:rtl w:val="0"/>
          <w:lang w:val="en-US"/>
        </w:rPr>
        <w:t>Goodbye, Columbus</w:t>
      </w:r>
    </w:p>
    <w:p>
      <w:pPr>
        <w:pStyle w:val="Body"/>
        <w:shd w:val="clear" w:color="auto" w:fill="ffffff"/>
      </w:pPr>
      <w:r>
        <w:rPr>
          <w:rStyle w:val="page number"/>
          <w:i w:val="1"/>
          <w:iCs w:val="1"/>
          <w:color w:val="222222"/>
          <w:u w:color="222222"/>
          <w:rtl w:val="0"/>
          <w:lang w:val="en-US"/>
        </w:rPr>
        <w:t>Portnoy's Complaint</w:t>
      </w:r>
    </w:p>
    <w:p>
      <w:pPr>
        <w:pStyle w:val="Body"/>
        <w:shd w:val="clear" w:color="auto" w:fill="ffffff"/>
      </w:pPr>
      <w:r>
        <w:rPr>
          <w:rStyle w:val="page number"/>
          <w:i w:val="1"/>
          <w:iCs w:val="1"/>
          <w:color w:val="222222"/>
          <w:u w:color="222222"/>
          <w:rtl w:val="0"/>
          <w:lang w:val="en-US"/>
        </w:rPr>
        <w:t xml:space="preserve">The Ghost Writer </w:t>
      </w:r>
    </w:p>
    <w:p>
      <w:pPr>
        <w:pStyle w:val="Body"/>
        <w:shd w:val="clear" w:color="auto" w:fill="ffffff"/>
      </w:pPr>
      <w:r>
        <w:rPr>
          <w:rStyle w:val="page number"/>
          <w:i w:val="1"/>
          <w:iCs w:val="1"/>
          <w:color w:val="222222"/>
          <w:u w:color="222222"/>
          <w:rtl w:val="0"/>
          <w:lang w:val="en-US"/>
        </w:rPr>
        <w:t>The Anatomy Lesson</w:t>
      </w:r>
    </w:p>
    <w:p>
      <w:pPr>
        <w:pStyle w:val="Body"/>
        <w:shd w:val="clear" w:color="auto" w:fill="ffffff"/>
      </w:pPr>
      <w:r>
        <w:rPr>
          <w:rStyle w:val="page number"/>
          <w:i w:val="1"/>
          <w:iCs w:val="1"/>
          <w:color w:val="222222"/>
          <w:u w:color="222222"/>
          <w:rtl w:val="0"/>
          <w:lang w:val="en-US"/>
        </w:rPr>
        <w:t>The Counterlife</w:t>
      </w:r>
    </w:p>
    <w:p>
      <w:pPr>
        <w:pStyle w:val="Body"/>
        <w:shd w:val="clear" w:color="auto" w:fill="ffffff"/>
      </w:pPr>
      <w:r>
        <w:rPr>
          <w:rStyle w:val="page number"/>
          <w:i w:val="1"/>
          <w:iCs w:val="1"/>
          <w:color w:val="222222"/>
          <w:u w:color="222222"/>
          <w:rtl w:val="0"/>
          <w:lang w:val="it-IT"/>
        </w:rPr>
        <w:t>Patrimony</w:t>
      </w:r>
      <w:r>
        <w:rPr>
          <w:rStyle w:val="page number"/>
          <w:i w:val="1"/>
          <w:iCs w:val="1"/>
          <w:color w:val="222222"/>
          <w:u w:color="222222"/>
          <w:rtl w:val="0"/>
        </w:rPr>
        <w:t> </w:t>
      </w:r>
    </w:p>
    <w:p>
      <w:pPr>
        <w:pStyle w:val="Body"/>
        <w:shd w:val="clear" w:color="auto" w:fill="ffffff"/>
      </w:pPr>
      <w:r>
        <w:rPr>
          <w:rStyle w:val="page number"/>
          <w:i w:val="1"/>
          <w:iCs w:val="1"/>
          <w:color w:val="222222"/>
          <w:u w:color="222222"/>
          <w:rtl w:val="0"/>
          <w:lang w:val="en-US"/>
        </w:rPr>
        <w:t>My Life As A Man</w:t>
      </w:r>
    </w:p>
    <w:p>
      <w:pPr>
        <w:pStyle w:val="Body"/>
        <w:shd w:val="clear" w:color="auto" w:fill="ffffff"/>
      </w:pPr>
      <w:r>
        <w:rPr>
          <w:rStyle w:val="page number"/>
          <w:i w:val="1"/>
          <w:iCs w:val="1"/>
          <w:color w:val="222222"/>
          <w:u w:color="222222"/>
          <w:rtl w:val="0"/>
          <w:lang w:val="en-US"/>
        </w:rPr>
        <w:t>The Facts</w:t>
      </w:r>
    </w:p>
    <w:p>
      <w:pPr>
        <w:pStyle w:val="Body"/>
      </w:pPr>
      <w:r>
        <w:rPr>
          <w:rStyle w:val="page number"/>
          <w:i w:val="1"/>
          <w:iCs w:val="1"/>
          <w:rtl w:val="0"/>
          <w:lang w:val="en-US"/>
        </w:rPr>
        <w:t>The Dying Animal</w:t>
      </w:r>
    </w:p>
    <w:p>
      <w:pPr>
        <w:pStyle w:val="Body"/>
        <w:shd w:val="clear" w:color="auto" w:fill="ffffff"/>
      </w:pPr>
      <w:r>
        <w:rPr>
          <w:rStyle w:val="page number"/>
          <w:i w:val="1"/>
          <w:iCs w:val="1"/>
          <w:rtl w:val="0"/>
          <w:lang w:val="fr-FR"/>
        </w:rPr>
        <w:t>Indignation</w:t>
      </w:r>
    </w:p>
    <w:p>
      <w:pPr>
        <w:pStyle w:val="Body"/>
        <w:shd w:val="clear" w:color="auto" w:fill="ffffff"/>
      </w:pPr>
      <w:r>
        <w:rPr>
          <w:rStyle w:val="page number"/>
          <w:i w:val="1"/>
          <w:iCs w:val="1"/>
          <w:color w:val="222222"/>
          <w:u w:color="222222"/>
          <w:rtl w:val="0"/>
          <w:lang w:val="en-US"/>
        </w:rPr>
        <w:t>The Plot Against America</w:t>
      </w:r>
    </w:p>
    <w:p>
      <w:pPr>
        <w:pStyle w:val="Body"/>
        <w:shd w:val="clear" w:color="auto" w:fill="ffffff"/>
      </w:pPr>
    </w:p>
    <w:p>
      <w:pPr>
        <w:pStyle w:val="Body"/>
        <w:shd w:val="clear" w:color="auto" w:fill="ffffff"/>
      </w:pPr>
    </w:p>
    <w:p>
      <w:pPr>
        <w:pStyle w:val="Body"/>
        <w:shd w:val="clear" w:color="auto" w:fill="ffffff"/>
      </w:pPr>
      <w:r>
        <w:rPr>
          <w:rStyle w:val="page number"/>
          <w:b w:val="1"/>
          <w:bCs w:val="1"/>
          <w:color w:val="222222"/>
          <w:u w:val="single" w:color="222222"/>
          <w:rtl w:val="0"/>
          <w:lang w:val="en-US"/>
        </w:rPr>
        <w:t>All  Works by</w:t>
      </w:r>
      <w:r>
        <w:rPr>
          <w:rStyle w:val="page number"/>
          <w:b w:val="1"/>
          <w:bCs w:val="1"/>
          <w:i w:val="1"/>
          <w:iCs w:val="1"/>
          <w:color w:val="222222"/>
          <w:u w:val="single" w:color="222222"/>
          <w:rtl w:val="0"/>
          <w:lang w:val="en-US"/>
        </w:rPr>
        <w:t xml:space="preserve"> </w:t>
      </w:r>
      <w:r>
        <w:rPr>
          <w:rStyle w:val="page number"/>
          <w:b w:val="1"/>
          <w:bCs w:val="1"/>
          <w:color w:val="222222"/>
          <w:u w:val="single" w:color="222222"/>
          <w:rtl w:val="0"/>
          <w:lang w:val="en-US"/>
        </w:rPr>
        <w:t>Philip Roth</w:t>
      </w:r>
    </w:p>
    <w:p>
      <w:pPr>
        <w:pStyle w:val="Body"/>
        <w:numPr>
          <w:ilvl w:val="0"/>
          <w:numId w:val="4"/>
        </w:numPr>
        <w:shd w:val="clear" w:color="auto" w:fill="ffffff"/>
        <w:rPr>
          <w:lang w:val="en-US"/>
        </w:rPr>
      </w:pPr>
      <w:r>
        <w:rPr>
          <w:rStyle w:val="page number"/>
          <w:b w:val="1"/>
          <w:bCs w:val="1"/>
          <w:i w:val="1"/>
          <w:iCs w:val="1"/>
          <w:color w:val="222222"/>
          <w:u w:color="222222"/>
          <w:rtl w:val="0"/>
          <w:lang w:val="en-US"/>
        </w:rPr>
        <w:t xml:space="preserve">Goodbye, Colombus </w:t>
      </w:r>
      <w:r>
        <w:rPr>
          <w:rStyle w:val="page number"/>
          <w:b w:val="1"/>
          <w:bCs w:val="1"/>
          <w:color w:val="222222"/>
          <w:u w:color="222222"/>
          <w:rtl w:val="0"/>
          <w:lang w:val="en-US"/>
        </w:rPr>
        <w:t>1959</w:t>
      </w:r>
    </w:p>
    <w:p>
      <w:pPr>
        <w:pStyle w:val="Body"/>
        <w:numPr>
          <w:ilvl w:val="1"/>
          <w:numId w:val="4"/>
        </w:numPr>
        <w:shd w:val="clear" w:color="auto" w:fill="ffffff"/>
        <w:rPr>
          <w:b w:val="1"/>
          <w:bCs w:val="1"/>
          <w:lang w:val="en-US"/>
        </w:rPr>
      </w:pPr>
      <w:r>
        <w:rPr>
          <w:rStyle w:val="page number"/>
          <w:b w:val="1"/>
          <w:bCs w:val="1"/>
          <w:color w:val="222222"/>
          <w:u w:color="222222"/>
          <w:rtl w:val="0"/>
          <w:lang w:val="en-US"/>
        </w:rPr>
        <w:t>Eli, the Fanatic</w:t>
      </w:r>
    </w:p>
    <w:p>
      <w:pPr>
        <w:pStyle w:val="Body"/>
        <w:numPr>
          <w:ilvl w:val="0"/>
          <w:numId w:val="4"/>
        </w:numPr>
        <w:shd w:val="clear" w:color="auto" w:fill="ffffff"/>
        <w:rPr>
          <w:lang w:val="en-US"/>
        </w:rPr>
      </w:pPr>
      <w:r>
        <w:rPr>
          <w:rStyle w:val="page number"/>
          <w:i w:val="1"/>
          <w:iCs w:val="1"/>
          <w:color w:val="222222"/>
          <w:u w:color="222222"/>
          <w:rtl w:val="0"/>
          <w:lang w:val="en-US"/>
        </w:rPr>
        <w:t xml:space="preserve">Letting Go </w:t>
      </w:r>
      <w:r>
        <w:rPr>
          <w:rStyle w:val="page number"/>
          <w:color w:val="222222"/>
          <w:u w:color="222222"/>
          <w:rtl w:val="0"/>
          <w:lang w:val="en-US"/>
        </w:rPr>
        <w:t>1962</w:t>
      </w:r>
    </w:p>
    <w:p>
      <w:pPr>
        <w:pStyle w:val="Body"/>
        <w:numPr>
          <w:ilvl w:val="0"/>
          <w:numId w:val="4"/>
        </w:numPr>
        <w:shd w:val="clear" w:color="auto" w:fill="ffffff"/>
        <w:rPr>
          <w:lang w:val="en-US"/>
        </w:rPr>
      </w:pPr>
      <w:r>
        <w:rPr>
          <w:rStyle w:val="page number"/>
          <w:i w:val="1"/>
          <w:iCs w:val="1"/>
          <w:color w:val="222222"/>
          <w:u w:color="222222"/>
          <w:rtl w:val="0"/>
          <w:lang w:val="en-US"/>
        </w:rPr>
        <w:t xml:space="preserve">When She Was Good </w:t>
      </w:r>
      <w:r>
        <w:rPr>
          <w:rStyle w:val="page number"/>
          <w:color w:val="222222"/>
          <w:u w:color="222222"/>
          <w:rtl w:val="0"/>
          <w:lang w:val="en-US"/>
        </w:rPr>
        <w:t>1967</w:t>
      </w:r>
    </w:p>
    <w:p>
      <w:pPr>
        <w:pStyle w:val="Body"/>
        <w:numPr>
          <w:ilvl w:val="0"/>
          <w:numId w:val="4"/>
        </w:numPr>
        <w:shd w:val="clear" w:color="auto" w:fill="ffffff"/>
        <w:rPr>
          <w:lang w:val="en-US"/>
        </w:rPr>
      </w:pPr>
      <w:r>
        <w:rPr>
          <w:rStyle w:val="page number"/>
          <w:b w:val="1"/>
          <w:bCs w:val="1"/>
          <w:i w:val="1"/>
          <w:iCs w:val="1"/>
          <w:color w:val="222222"/>
          <w:u w:color="222222"/>
          <w:rtl w:val="0"/>
          <w:lang w:val="en-US"/>
        </w:rPr>
        <w:t>Portnoy</w:t>
      </w:r>
      <w:r>
        <w:rPr>
          <w:rStyle w:val="page number"/>
          <w:b w:val="1"/>
          <w:bCs w:val="1"/>
          <w:i w:val="1"/>
          <w:iCs w:val="1"/>
          <w:color w:val="222222"/>
          <w:u w:color="222222"/>
          <w:rtl w:val="0"/>
          <w:lang w:val="en-US"/>
        </w:rPr>
        <w:t>’</w:t>
      </w:r>
      <w:r>
        <w:rPr>
          <w:rStyle w:val="page number"/>
          <w:b w:val="1"/>
          <w:bCs w:val="1"/>
          <w:i w:val="1"/>
          <w:iCs w:val="1"/>
          <w:color w:val="222222"/>
          <w:u w:color="222222"/>
          <w:rtl w:val="0"/>
          <w:lang w:val="en-US"/>
        </w:rPr>
        <w:t xml:space="preserve">s Complaint </w:t>
      </w:r>
      <w:r>
        <w:rPr>
          <w:rStyle w:val="page number"/>
          <w:b w:val="1"/>
          <w:bCs w:val="1"/>
          <w:color w:val="222222"/>
          <w:u w:color="222222"/>
          <w:rtl w:val="0"/>
          <w:lang w:val="en-US"/>
        </w:rPr>
        <w:t>1969</w:t>
      </w:r>
    </w:p>
    <w:p>
      <w:pPr>
        <w:pStyle w:val="Body"/>
        <w:numPr>
          <w:ilvl w:val="0"/>
          <w:numId w:val="4"/>
        </w:numPr>
        <w:shd w:val="clear" w:color="auto" w:fill="ffffff"/>
        <w:rPr>
          <w:lang w:val="en-US"/>
        </w:rPr>
      </w:pPr>
      <w:r>
        <w:rPr>
          <w:rStyle w:val="page number"/>
          <w:i w:val="1"/>
          <w:iCs w:val="1"/>
          <w:color w:val="222222"/>
          <w:u w:color="222222"/>
          <w:rtl w:val="0"/>
          <w:lang w:val="en-US"/>
        </w:rPr>
        <w:t xml:space="preserve">Our Gang </w:t>
      </w:r>
      <w:r>
        <w:rPr>
          <w:rStyle w:val="page number"/>
          <w:color w:val="222222"/>
          <w:u w:color="222222"/>
          <w:rtl w:val="0"/>
          <w:lang w:val="en-US"/>
        </w:rPr>
        <w:t>1971</w:t>
      </w:r>
    </w:p>
    <w:p>
      <w:pPr>
        <w:pStyle w:val="Body"/>
        <w:numPr>
          <w:ilvl w:val="0"/>
          <w:numId w:val="4"/>
        </w:numPr>
        <w:shd w:val="clear" w:color="auto" w:fill="ffffff"/>
        <w:rPr>
          <w:lang w:val="en-US"/>
        </w:rPr>
      </w:pPr>
      <w:r>
        <w:rPr>
          <w:rStyle w:val="page number"/>
          <w:i w:val="1"/>
          <w:iCs w:val="1"/>
          <w:color w:val="222222"/>
          <w:u w:color="222222"/>
          <w:rtl w:val="0"/>
          <w:lang w:val="en-US"/>
        </w:rPr>
        <w:t xml:space="preserve">The Breast </w:t>
      </w:r>
      <w:r>
        <w:rPr>
          <w:rStyle w:val="page number"/>
          <w:color w:val="222222"/>
          <w:u w:color="222222"/>
          <w:rtl w:val="0"/>
          <w:lang w:val="en-US"/>
        </w:rPr>
        <w:t>1972</w:t>
      </w:r>
    </w:p>
    <w:p>
      <w:pPr>
        <w:pStyle w:val="Body"/>
        <w:numPr>
          <w:ilvl w:val="0"/>
          <w:numId w:val="4"/>
        </w:numPr>
        <w:shd w:val="clear" w:color="auto" w:fill="ffffff"/>
        <w:rPr>
          <w:lang w:val="en-US"/>
        </w:rPr>
      </w:pPr>
      <w:r>
        <w:rPr>
          <w:rStyle w:val="page number"/>
          <w:i w:val="1"/>
          <w:iCs w:val="1"/>
          <w:color w:val="222222"/>
          <w:u w:color="222222"/>
          <w:rtl w:val="0"/>
          <w:lang w:val="en-US"/>
        </w:rPr>
        <w:t xml:space="preserve">The Great American Novel </w:t>
      </w:r>
      <w:r>
        <w:rPr>
          <w:rStyle w:val="page number"/>
          <w:color w:val="222222"/>
          <w:u w:color="222222"/>
          <w:rtl w:val="0"/>
          <w:lang w:val="en-US"/>
        </w:rPr>
        <w:t>1973</w:t>
      </w:r>
    </w:p>
    <w:p>
      <w:pPr>
        <w:pStyle w:val="Body"/>
        <w:numPr>
          <w:ilvl w:val="0"/>
          <w:numId w:val="4"/>
        </w:numPr>
        <w:shd w:val="clear" w:color="auto" w:fill="ffffff"/>
        <w:rPr>
          <w:lang w:val="en-US"/>
        </w:rPr>
      </w:pPr>
      <w:r>
        <w:rPr>
          <w:rStyle w:val="page number"/>
          <w:b w:val="1"/>
          <w:bCs w:val="1"/>
          <w:i w:val="1"/>
          <w:iCs w:val="1"/>
          <w:color w:val="222222"/>
          <w:u w:color="222222"/>
          <w:rtl w:val="0"/>
          <w:lang w:val="en-US"/>
        </w:rPr>
        <w:t>My Life as a Man</w:t>
      </w:r>
      <w:r>
        <w:rPr>
          <w:rStyle w:val="page number"/>
          <w:i w:val="1"/>
          <w:iCs w:val="1"/>
          <w:color w:val="222222"/>
          <w:u w:color="222222"/>
          <w:rtl w:val="0"/>
          <w:lang w:val="en-US"/>
        </w:rPr>
        <w:t xml:space="preserve"> </w:t>
      </w:r>
      <w:r>
        <w:rPr>
          <w:rStyle w:val="page number"/>
          <w:b w:val="1"/>
          <w:bCs w:val="1"/>
          <w:color w:val="222222"/>
          <w:u w:color="222222"/>
          <w:rtl w:val="0"/>
          <w:lang w:val="en-US"/>
        </w:rPr>
        <w:t>1974</w:t>
      </w:r>
    </w:p>
    <w:p>
      <w:pPr>
        <w:pStyle w:val="Body"/>
        <w:numPr>
          <w:ilvl w:val="0"/>
          <w:numId w:val="4"/>
        </w:numPr>
        <w:shd w:val="clear" w:color="auto" w:fill="ffffff"/>
        <w:rPr>
          <w:lang w:val="en-US"/>
        </w:rPr>
      </w:pPr>
      <w:r>
        <w:rPr>
          <w:rStyle w:val="page number"/>
          <w:i w:val="1"/>
          <w:iCs w:val="1"/>
          <w:color w:val="222222"/>
          <w:u w:color="222222"/>
          <w:rtl w:val="0"/>
          <w:lang w:val="en-US"/>
        </w:rPr>
        <w:t xml:space="preserve">The Professor of Desire </w:t>
      </w:r>
      <w:r>
        <w:rPr>
          <w:rStyle w:val="page number"/>
          <w:color w:val="222222"/>
          <w:u w:color="222222"/>
          <w:rtl w:val="0"/>
          <w:lang w:val="en-US"/>
        </w:rPr>
        <w:t>1977</w:t>
      </w:r>
    </w:p>
    <w:p>
      <w:pPr>
        <w:pStyle w:val="Body"/>
        <w:numPr>
          <w:ilvl w:val="0"/>
          <w:numId w:val="4"/>
        </w:numPr>
        <w:shd w:val="clear" w:color="auto" w:fill="ffffff"/>
        <w:rPr>
          <w:lang w:val="en-US"/>
        </w:rPr>
      </w:pPr>
      <w:r>
        <w:rPr>
          <w:rStyle w:val="page number"/>
          <w:b w:val="1"/>
          <w:bCs w:val="1"/>
          <w:i w:val="1"/>
          <w:iCs w:val="1"/>
          <w:color w:val="222222"/>
          <w:u w:color="222222"/>
          <w:rtl w:val="0"/>
          <w:lang w:val="en-US"/>
        </w:rPr>
        <w:t>The Ghost Writer</w:t>
      </w:r>
      <w:r>
        <w:rPr>
          <w:rStyle w:val="page number"/>
          <w:i w:val="1"/>
          <w:iCs w:val="1"/>
          <w:color w:val="222222"/>
          <w:u w:color="222222"/>
          <w:rtl w:val="0"/>
          <w:lang w:val="en-US"/>
        </w:rPr>
        <w:t xml:space="preserve"> </w:t>
      </w:r>
      <w:r>
        <w:rPr>
          <w:rStyle w:val="page number"/>
          <w:b w:val="1"/>
          <w:bCs w:val="1"/>
          <w:color w:val="222222"/>
          <w:u w:color="222222"/>
          <w:rtl w:val="0"/>
          <w:lang w:val="en-US"/>
        </w:rPr>
        <w:t>1979</w:t>
      </w:r>
    </w:p>
    <w:p>
      <w:pPr>
        <w:pStyle w:val="Body"/>
        <w:numPr>
          <w:ilvl w:val="0"/>
          <w:numId w:val="4"/>
        </w:numPr>
        <w:shd w:val="clear" w:color="auto" w:fill="ffffff"/>
        <w:rPr>
          <w:lang w:val="en-US"/>
        </w:rPr>
      </w:pPr>
      <w:r>
        <w:rPr>
          <w:rStyle w:val="page number"/>
          <w:i w:val="1"/>
          <w:iCs w:val="1"/>
          <w:color w:val="222222"/>
          <w:u w:color="222222"/>
          <w:rtl w:val="0"/>
          <w:lang w:val="en-US"/>
        </w:rPr>
        <w:t xml:space="preserve">Zuckerman Unbound </w:t>
      </w:r>
      <w:r>
        <w:rPr>
          <w:rStyle w:val="page number"/>
          <w:color w:val="222222"/>
          <w:u w:color="222222"/>
          <w:rtl w:val="0"/>
          <w:lang w:val="en-US"/>
        </w:rPr>
        <w:t>1981</w:t>
      </w:r>
    </w:p>
    <w:p>
      <w:pPr>
        <w:pStyle w:val="Body"/>
        <w:numPr>
          <w:ilvl w:val="0"/>
          <w:numId w:val="4"/>
        </w:numPr>
        <w:shd w:val="clear" w:color="auto" w:fill="ffffff"/>
        <w:rPr>
          <w:lang w:val="en-US"/>
        </w:rPr>
      </w:pPr>
      <w:r>
        <w:rPr>
          <w:rStyle w:val="page number"/>
          <w:b w:val="1"/>
          <w:bCs w:val="1"/>
          <w:i w:val="1"/>
          <w:iCs w:val="1"/>
          <w:color w:val="222222"/>
          <w:u w:color="222222"/>
          <w:rtl w:val="0"/>
          <w:lang w:val="en-US"/>
        </w:rPr>
        <w:t>The Anatomy Lesson</w:t>
      </w:r>
      <w:r>
        <w:rPr>
          <w:rStyle w:val="page number"/>
          <w:i w:val="1"/>
          <w:iCs w:val="1"/>
          <w:color w:val="222222"/>
          <w:u w:color="222222"/>
          <w:rtl w:val="0"/>
          <w:lang w:val="en-US"/>
        </w:rPr>
        <w:t xml:space="preserve"> </w:t>
      </w:r>
      <w:r>
        <w:rPr>
          <w:rStyle w:val="page number"/>
          <w:color w:val="222222"/>
          <w:u w:color="222222"/>
          <w:rtl w:val="0"/>
          <w:lang w:val="en-US"/>
        </w:rPr>
        <w:t>1983</w:t>
      </w:r>
    </w:p>
    <w:p>
      <w:pPr>
        <w:pStyle w:val="Body"/>
        <w:numPr>
          <w:ilvl w:val="0"/>
          <w:numId w:val="4"/>
        </w:numPr>
        <w:shd w:val="clear" w:color="auto" w:fill="ffffff"/>
        <w:rPr>
          <w:lang w:val="en-US"/>
        </w:rPr>
      </w:pPr>
      <w:r>
        <w:rPr>
          <w:rStyle w:val="page number"/>
          <w:i w:val="1"/>
          <w:iCs w:val="1"/>
          <w:color w:val="222222"/>
          <w:u w:color="222222"/>
          <w:rtl w:val="0"/>
          <w:lang w:val="en-US"/>
        </w:rPr>
        <w:t xml:space="preserve">The Prague Orgy </w:t>
      </w:r>
      <w:r>
        <w:rPr>
          <w:rStyle w:val="page number"/>
          <w:color w:val="222222"/>
          <w:u w:color="222222"/>
          <w:rtl w:val="0"/>
          <w:lang w:val="en-US"/>
        </w:rPr>
        <w:t>1985</w:t>
      </w:r>
    </w:p>
    <w:p>
      <w:pPr>
        <w:pStyle w:val="Body"/>
        <w:numPr>
          <w:ilvl w:val="0"/>
          <w:numId w:val="4"/>
        </w:numPr>
        <w:shd w:val="clear" w:color="auto" w:fill="ffffff"/>
        <w:rPr>
          <w:lang w:val="en-US"/>
        </w:rPr>
      </w:pPr>
      <w:r>
        <w:rPr>
          <w:rStyle w:val="page number"/>
          <w:b w:val="1"/>
          <w:bCs w:val="1"/>
          <w:i w:val="1"/>
          <w:iCs w:val="1"/>
          <w:color w:val="222222"/>
          <w:u w:color="222222"/>
          <w:rtl w:val="0"/>
          <w:lang w:val="en-US"/>
        </w:rPr>
        <w:t xml:space="preserve">The Counterlife </w:t>
      </w:r>
      <w:r>
        <w:rPr>
          <w:rStyle w:val="page number"/>
          <w:b w:val="1"/>
          <w:bCs w:val="1"/>
          <w:color w:val="222222"/>
          <w:u w:color="222222"/>
          <w:rtl w:val="0"/>
          <w:lang w:val="en-US"/>
        </w:rPr>
        <w:t>1986</w:t>
      </w:r>
    </w:p>
    <w:p>
      <w:pPr>
        <w:pStyle w:val="Body"/>
        <w:numPr>
          <w:ilvl w:val="0"/>
          <w:numId w:val="5"/>
        </w:numPr>
        <w:shd w:val="clear" w:color="auto" w:fill="ffffff"/>
        <w:rPr>
          <w:b w:val="1"/>
          <w:bCs w:val="1"/>
          <w:lang w:val="en-US"/>
        </w:rPr>
      </w:pPr>
      <w:r>
        <w:rPr>
          <w:rStyle w:val="page number"/>
          <w:b w:val="1"/>
          <w:bCs w:val="1"/>
          <w:i w:val="1"/>
          <w:iCs w:val="1"/>
          <w:color w:val="222222"/>
          <w:u w:color="222222"/>
          <w:rtl w:val="0"/>
          <w:lang w:val="en-US"/>
        </w:rPr>
        <w:t xml:space="preserve">The Facts </w:t>
      </w:r>
      <w:r>
        <w:rPr>
          <w:rStyle w:val="page number"/>
          <w:b w:val="1"/>
          <w:bCs w:val="1"/>
          <w:color w:val="222222"/>
          <w:u w:color="222222"/>
          <w:rtl w:val="0"/>
          <w:lang w:val="en-US"/>
        </w:rPr>
        <w:t>1988</w:t>
      </w:r>
    </w:p>
    <w:p>
      <w:pPr>
        <w:pStyle w:val="Body"/>
        <w:numPr>
          <w:ilvl w:val="0"/>
          <w:numId w:val="4"/>
        </w:numPr>
        <w:shd w:val="clear" w:color="auto" w:fill="ffffff"/>
        <w:rPr>
          <w:lang w:val="en-US"/>
        </w:rPr>
      </w:pPr>
      <w:r>
        <w:rPr>
          <w:rStyle w:val="page number"/>
          <w:i w:val="1"/>
          <w:iCs w:val="1"/>
          <w:color w:val="222222"/>
          <w:u w:color="222222"/>
          <w:rtl w:val="0"/>
          <w:lang w:val="en-US"/>
        </w:rPr>
        <w:t xml:space="preserve">Deception </w:t>
      </w:r>
      <w:r>
        <w:rPr>
          <w:rStyle w:val="page number"/>
          <w:color w:val="222222"/>
          <w:u w:color="222222"/>
          <w:rtl w:val="0"/>
          <w:lang w:val="en-US"/>
        </w:rPr>
        <w:t>1990</w:t>
      </w:r>
    </w:p>
    <w:p>
      <w:pPr>
        <w:pStyle w:val="Body"/>
        <w:numPr>
          <w:ilvl w:val="0"/>
          <w:numId w:val="4"/>
        </w:numPr>
        <w:shd w:val="clear" w:color="auto" w:fill="ffffff"/>
        <w:rPr>
          <w:lang w:val="en-US"/>
        </w:rPr>
      </w:pPr>
      <w:r>
        <w:rPr>
          <w:rStyle w:val="page number"/>
          <w:i w:val="1"/>
          <w:iCs w:val="1"/>
          <w:color w:val="222222"/>
          <w:u w:color="222222"/>
          <w:rtl w:val="0"/>
          <w:lang w:val="en-US"/>
        </w:rPr>
        <w:t xml:space="preserve">Patrimony </w:t>
      </w:r>
      <w:r>
        <w:rPr>
          <w:rStyle w:val="page number"/>
          <w:color w:val="222222"/>
          <w:u w:color="222222"/>
          <w:rtl w:val="0"/>
          <w:lang w:val="en-US"/>
        </w:rPr>
        <w:t>1991</w:t>
      </w:r>
    </w:p>
    <w:p>
      <w:pPr>
        <w:pStyle w:val="Body"/>
        <w:numPr>
          <w:ilvl w:val="0"/>
          <w:numId w:val="4"/>
        </w:numPr>
        <w:shd w:val="clear" w:color="auto" w:fill="ffffff"/>
        <w:rPr>
          <w:lang w:val="en-US"/>
        </w:rPr>
      </w:pPr>
      <w:r>
        <w:rPr>
          <w:rStyle w:val="page number"/>
          <w:i w:val="1"/>
          <w:iCs w:val="1"/>
          <w:color w:val="222222"/>
          <w:u w:color="222222"/>
          <w:rtl w:val="0"/>
          <w:lang w:val="en-US"/>
        </w:rPr>
        <w:t xml:space="preserve">Operation Shylock </w:t>
      </w:r>
      <w:r>
        <w:rPr>
          <w:rStyle w:val="page number"/>
          <w:color w:val="222222"/>
          <w:u w:color="222222"/>
          <w:rtl w:val="0"/>
          <w:lang w:val="en-US"/>
        </w:rPr>
        <w:t>1993</w:t>
      </w:r>
    </w:p>
    <w:p>
      <w:pPr>
        <w:pStyle w:val="Body"/>
        <w:numPr>
          <w:ilvl w:val="0"/>
          <w:numId w:val="4"/>
        </w:numPr>
        <w:shd w:val="clear" w:color="auto" w:fill="ffffff"/>
        <w:rPr>
          <w:lang w:val="en-US"/>
        </w:rPr>
      </w:pPr>
      <w:r>
        <w:rPr>
          <w:rStyle w:val="page number"/>
          <w:i w:val="1"/>
          <w:iCs w:val="1"/>
          <w:color w:val="222222"/>
          <w:u w:color="222222"/>
          <w:rtl w:val="0"/>
          <w:lang w:val="en-US"/>
        </w:rPr>
        <w:t>Sabbath</w:t>
      </w:r>
      <w:r>
        <w:rPr>
          <w:rStyle w:val="page number"/>
          <w:i w:val="1"/>
          <w:iCs w:val="1"/>
          <w:color w:val="222222"/>
          <w:u w:color="222222"/>
          <w:rtl w:val="0"/>
          <w:lang w:val="en-US"/>
        </w:rPr>
        <w:t>’</w:t>
      </w:r>
      <w:r>
        <w:rPr>
          <w:rStyle w:val="page number"/>
          <w:i w:val="1"/>
          <w:iCs w:val="1"/>
          <w:color w:val="222222"/>
          <w:u w:color="222222"/>
          <w:rtl w:val="0"/>
          <w:lang w:val="en-US"/>
        </w:rPr>
        <w:t xml:space="preserve">s Theater </w:t>
      </w:r>
      <w:r>
        <w:rPr>
          <w:rStyle w:val="page number"/>
          <w:color w:val="222222"/>
          <w:u w:color="222222"/>
          <w:rtl w:val="0"/>
          <w:lang w:val="en-US"/>
        </w:rPr>
        <w:t>1995</w:t>
      </w:r>
    </w:p>
    <w:p>
      <w:pPr>
        <w:pStyle w:val="Body"/>
        <w:numPr>
          <w:ilvl w:val="0"/>
          <w:numId w:val="4"/>
        </w:numPr>
        <w:shd w:val="clear" w:color="auto" w:fill="ffffff"/>
        <w:rPr>
          <w:lang w:val="en-US"/>
        </w:rPr>
      </w:pPr>
      <w:r>
        <w:rPr>
          <w:rStyle w:val="page number"/>
          <w:i w:val="1"/>
          <w:iCs w:val="1"/>
          <w:color w:val="222222"/>
          <w:u w:color="222222"/>
          <w:rtl w:val="0"/>
          <w:lang w:val="en-US"/>
        </w:rPr>
        <w:t xml:space="preserve">American Pastoral </w:t>
      </w:r>
      <w:r>
        <w:rPr>
          <w:rStyle w:val="page number"/>
          <w:color w:val="222222"/>
          <w:u w:color="222222"/>
          <w:rtl w:val="0"/>
          <w:lang w:val="en-US"/>
        </w:rPr>
        <w:t>1997</w:t>
      </w:r>
    </w:p>
    <w:p>
      <w:pPr>
        <w:pStyle w:val="Body"/>
        <w:numPr>
          <w:ilvl w:val="0"/>
          <w:numId w:val="4"/>
        </w:numPr>
        <w:shd w:val="clear" w:color="auto" w:fill="ffffff"/>
        <w:rPr>
          <w:lang w:val="en-US"/>
        </w:rPr>
      </w:pPr>
      <w:r>
        <w:rPr>
          <w:rStyle w:val="page number"/>
          <w:i w:val="1"/>
          <w:iCs w:val="1"/>
          <w:color w:val="222222"/>
          <w:u w:color="222222"/>
          <w:rtl w:val="0"/>
          <w:lang w:val="en-US"/>
        </w:rPr>
        <w:t xml:space="preserve">I Married a Communist </w:t>
      </w:r>
      <w:r>
        <w:rPr>
          <w:rStyle w:val="page number"/>
          <w:color w:val="222222"/>
          <w:u w:color="222222"/>
          <w:rtl w:val="0"/>
          <w:lang w:val="en-US"/>
        </w:rPr>
        <w:t>1998</w:t>
      </w:r>
    </w:p>
    <w:p>
      <w:pPr>
        <w:pStyle w:val="Body"/>
        <w:numPr>
          <w:ilvl w:val="0"/>
          <w:numId w:val="4"/>
        </w:numPr>
        <w:shd w:val="clear" w:color="auto" w:fill="ffffff"/>
        <w:rPr>
          <w:lang w:val="en-US"/>
        </w:rPr>
      </w:pPr>
      <w:r>
        <w:rPr>
          <w:rStyle w:val="page number"/>
          <w:i w:val="1"/>
          <w:iCs w:val="1"/>
          <w:color w:val="222222"/>
          <w:u w:color="222222"/>
          <w:rtl w:val="0"/>
          <w:lang w:val="en-US"/>
        </w:rPr>
        <w:t xml:space="preserve">The Human Stain </w:t>
      </w:r>
      <w:r>
        <w:rPr>
          <w:rStyle w:val="page number"/>
          <w:color w:val="222222"/>
          <w:u w:color="222222"/>
          <w:rtl w:val="0"/>
          <w:lang w:val="en-US"/>
        </w:rPr>
        <w:t>2000</w:t>
      </w:r>
    </w:p>
    <w:p>
      <w:pPr>
        <w:pStyle w:val="Body"/>
        <w:numPr>
          <w:ilvl w:val="0"/>
          <w:numId w:val="4"/>
        </w:numPr>
        <w:shd w:val="clear" w:color="auto" w:fill="ffffff"/>
        <w:rPr>
          <w:lang w:val="en-US"/>
        </w:rPr>
      </w:pPr>
      <w:r>
        <w:rPr>
          <w:rStyle w:val="page number"/>
          <w:b w:val="1"/>
          <w:bCs w:val="1"/>
          <w:i w:val="1"/>
          <w:iCs w:val="1"/>
          <w:color w:val="222222"/>
          <w:u w:color="222222"/>
          <w:rtl w:val="0"/>
          <w:lang w:val="en-US"/>
        </w:rPr>
        <w:t>The Dying Animal</w:t>
      </w:r>
      <w:r>
        <w:rPr>
          <w:rStyle w:val="page number"/>
          <w:i w:val="1"/>
          <w:iCs w:val="1"/>
          <w:color w:val="222222"/>
          <w:u w:color="222222"/>
          <w:rtl w:val="0"/>
          <w:lang w:val="en-US"/>
        </w:rPr>
        <w:t xml:space="preserve"> </w:t>
      </w:r>
      <w:r>
        <w:rPr>
          <w:rStyle w:val="page number"/>
          <w:b w:val="1"/>
          <w:bCs w:val="1"/>
          <w:color w:val="222222"/>
          <w:u w:color="222222"/>
          <w:rtl w:val="0"/>
          <w:lang w:val="en-US"/>
        </w:rPr>
        <w:t>2001</w:t>
      </w:r>
    </w:p>
    <w:p>
      <w:pPr>
        <w:pStyle w:val="Body"/>
        <w:numPr>
          <w:ilvl w:val="0"/>
          <w:numId w:val="5"/>
        </w:numPr>
        <w:shd w:val="clear" w:color="auto" w:fill="ffffff"/>
        <w:rPr>
          <w:b w:val="1"/>
          <w:bCs w:val="1"/>
          <w:lang w:val="en-US"/>
        </w:rPr>
      </w:pPr>
      <w:r>
        <w:rPr>
          <w:rStyle w:val="page number"/>
          <w:b w:val="1"/>
          <w:bCs w:val="1"/>
          <w:i w:val="1"/>
          <w:iCs w:val="1"/>
          <w:color w:val="222222"/>
          <w:u w:color="222222"/>
          <w:rtl w:val="0"/>
          <w:lang w:val="en-US"/>
        </w:rPr>
        <w:t xml:space="preserve">The Plot Against America </w:t>
      </w:r>
      <w:r>
        <w:rPr>
          <w:rStyle w:val="page number"/>
          <w:b w:val="1"/>
          <w:bCs w:val="1"/>
          <w:color w:val="222222"/>
          <w:u w:color="222222"/>
          <w:rtl w:val="0"/>
          <w:lang w:val="en-US"/>
        </w:rPr>
        <w:t>2004</w:t>
      </w:r>
    </w:p>
    <w:p>
      <w:pPr>
        <w:pStyle w:val="Body"/>
        <w:numPr>
          <w:ilvl w:val="0"/>
          <w:numId w:val="4"/>
        </w:numPr>
        <w:shd w:val="clear" w:color="auto" w:fill="ffffff"/>
        <w:rPr>
          <w:lang w:val="en-US"/>
        </w:rPr>
      </w:pPr>
      <w:r>
        <w:rPr>
          <w:rStyle w:val="page number"/>
          <w:i w:val="1"/>
          <w:iCs w:val="1"/>
          <w:color w:val="222222"/>
          <w:u w:color="222222"/>
          <w:rtl w:val="0"/>
          <w:lang w:val="en-US"/>
        </w:rPr>
        <w:t xml:space="preserve">Everyman </w:t>
      </w:r>
      <w:r>
        <w:rPr>
          <w:rStyle w:val="page number"/>
          <w:color w:val="222222"/>
          <w:u w:color="222222"/>
          <w:rtl w:val="0"/>
          <w:lang w:val="en-US"/>
        </w:rPr>
        <w:t>2006</w:t>
      </w:r>
    </w:p>
    <w:p>
      <w:pPr>
        <w:pStyle w:val="Body"/>
        <w:numPr>
          <w:ilvl w:val="0"/>
          <w:numId w:val="4"/>
        </w:numPr>
        <w:shd w:val="clear" w:color="auto" w:fill="ffffff"/>
        <w:rPr>
          <w:lang w:val="en-US"/>
        </w:rPr>
      </w:pPr>
      <w:r>
        <w:rPr>
          <w:rStyle w:val="page number"/>
          <w:i w:val="1"/>
          <w:iCs w:val="1"/>
          <w:color w:val="222222"/>
          <w:u w:color="222222"/>
          <w:rtl w:val="0"/>
          <w:lang w:val="en-US"/>
        </w:rPr>
        <w:t xml:space="preserve">Exit Ghost </w:t>
      </w:r>
      <w:r>
        <w:rPr>
          <w:rStyle w:val="page number"/>
          <w:color w:val="222222"/>
          <w:u w:color="222222"/>
          <w:rtl w:val="0"/>
          <w:lang w:val="en-US"/>
        </w:rPr>
        <w:t>2007</w:t>
      </w:r>
    </w:p>
    <w:p>
      <w:pPr>
        <w:pStyle w:val="Body"/>
        <w:numPr>
          <w:ilvl w:val="0"/>
          <w:numId w:val="4"/>
        </w:numPr>
        <w:shd w:val="clear" w:color="auto" w:fill="ffffff"/>
        <w:rPr>
          <w:lang w:val="en-US"/>
        </w:rPr>
      </w:pPr>
      <w:r>
        <w:rPr>
          <w:rStyle w:val="page number"/>
          <w:b w:val="1"/>
          <w:bCs w:val="1"/>
          <w:i w:val="1"/>
          <w:iCs w:val="1"/>
          <w:color w:val="222222"/>
          <w:u w:color="222222"/>
          <w:rtl w:val="0"/>
          <w:lang w:val="en-US"/>
        </w:rPr>
        <w:t xml:space="preserve">Indignation </w:t>
      </w:r>
      <w:r>
        <w:rPr>
          <w:rStyle w:val="page number"/>
          <w:b w:val="1"/>
          <w:bCs w:val="1"/>
          <w:color w:val="222222"/>
          <w:u w:color="222222"/>
          <w:rtl w:val="0"/>
          <w:lang w:val="en-US"/>
        </w:rPr>
        <w:t>2008</w:t>
      </w:r>
    </w:p>
    <w:p>
      <w:pPr>
        <w:pStyle w:val="Body"/>
        <w:numPr>
          <w:ilvl w:val="0"/>
          <w:numId w:val="4"/>
        </w:numPr>
        <w:shd w:val="clear" w:color="auto" w:fill="ffffff"/>
        <w:rPr>
          <w:lang w:val="en-US"/>
        </w:rPr>
      </w:pPr>
      <w:r>
        <w:rPr>
          <w:rStyle w:val="page number"/>
          <w:i w:val="1"/>
          <w:iCs w:val="1"/>
          <w:color w:val="222222"/>
          <w:u w:color="222222"/>
          <w:rtl w:val="0"/>
          <w:lang w:val="en-US"/>
        </w:rPr>
        <w:t xml:space="preserve">The Humbling </w:t>
      </w:r>
      <w:r>
        <w:rPr>
          <w:rStyle w:val="page number"/>
          <w:color w:val="222222"/>
          <w:u w:color="222222"/>
          <w:rtl w:val="0"/>
          <w:lang w:val="en-US"/>
        </w:rPr>
        <w:t>2009</w:t>
      </w:r>
    </w:p>
    <w:p>
      <w:pPr>
        <w:pStyle w:val="Body"/>
        <w:numPr>
          <w:ilvl w:val="0"/>
          <w:numId w:val="4"/>
        </w:numPr>
        <w:shd w:val="clear" w:color="auto" w:fill="ffffff"/>
        <w:rPr>
          <w:lang w:val="en-US"/>
        </w:rPr>
      </w:pPr>
      <w:r>
        <w:rPr>
          <w:rStyle w:val="page number"/>
          <w:i w:val="1"/>
          <w:iCs w:val="1"/>
          <w:color w:val="222222"/>
          <w:u w:color="222222"/>
          <w:rtl w:val="0"/>
          <w:lang w:val="en-US"/>
        </w:rPr>
        <w:t xml:space="preserve">Nemesis </w:t>
      </w:r>
      <w:r>
        <w:rPr>
          <w:rStyle w:val="page number"/>
          <w:color w:val="222222"/>
          <w:u w:color="222222"/>
          <w:rtl w:val="0"/>
          <w:lang w:val="en-US"/>
        </w:rPr>
        <w:t>2010</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620"/>
        <w:tab w:val="clear" w:pos="8640"/>
      </w:tabs>
      <w:jc w:val="center"/>
    </w:pPr>
    <w:r>
      <w:rPr/>
      <w:fldChar w:fldCharType="begin" w:fldLock="0"/>
    </w:r>
    <w:r>
      <w:instrText xml:space="preserve"> PAGE </w:instrText>
    </w:r>
    <w:r>
      <w:rPr/>
      <w:fldChar w:fldCharType="separate" w:fldLock="0"/>
    </w:r>
    <w:r>
      <w:t>2</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page number">
    <w:name w:val="page number"/>
    <w:rPr>
      <w:lang w:val="en-US"/>
    </w:rPr>
  </w:style>
  <w:style w:type="character" w:styleId="Link">
    <w:name w:val="Link"/>
    <w:rPr>
      <w:color w:val="0000ff"/>
      <w:u w:val="single" w:color="0000ff"/>
    </w:rPr>
  </w:style>
  <w:style w:type="character" w:styleId="Hyperlink.0">
    <w:name w:val="Hyperlink.0"/>
    <w:basedOn w:val="Link"/>
    <w:next w:val="Hyperlink.0"/>
    <w:rPr>
      <w:rFonts w:ascii="Cambria" w:cs="Cambria" w:hAnsi="Cambria" w:eastAsia="Cambria"/>
      <w:b w:val="1"/>
      <w:bCs w:val="1"/>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Bullets">
    <w:name w:val="Bullets"/>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